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rPr>
        <w:id w:val="472638463"/>
        <w:docPartObj>
          <w:docPartGallery w:val="Cover Pages"/>
          <w:docPartUnique/>
        </w:docPartObj>
      </w:sdtPr>
      <w:sdtEndPr>
        <w:rPr>
          <w:b/>
          <w:bCs/>
          <w:sz w:val="24"/>
          <w:szCs w:val="24"/>
        </w:rPr>
      </w:sdtEndPr>
      <w:sdtContent>
        <w:sdt>
          <w:sdtPr>
            <w:rPr>
              <w:rFonts w:ascii="Arial" w:hAnsi="Arial" w:cs="Arial"/>
            </w:rPr>
            <w:id w:val="-443073569"/>
            <w:docPartObj>
              <w:docPartGallery w:val="Cover Pages"/>
              <w:docPartUnique/>
            </w:docPartObj>
          </w:sdtPr>
          <w:sdtEndPr>
            <w:rPr>
              <w:b/>
              <w:bCs/>
              <w:sz w:val="24"/>
              <w:szCs w:val="24"/>
            </w:rPr>
          </w:sdtEndPr>
          <w:sdtContent>
            <w:p w:rsidR="00D644F4" w:rsidRDefault="00FD18D4" w:rsidP="00D644F4">
              <w:pPr>
                <w:jc w:val="center"/>
                <w:rPr>
                  <w:rFonts w:ascii="Arial" w:eastAsia="Times New Roman" w:hAnsi="Arial" w:cs="Arial"/>
                  <w:b/>
                  <w:color w:val="000000"/>
                  <w:sz w:val="24"/>
                  <w:szCs w:val="24"/>
                  <w:lang w:eastAsia="es-CO"/>
                </w:rPr>
              </w:pPr>
              <w:r w:rsidRPr="00431791">
                <w:rPr>
                  <w:rFonts w:ascii="Arial" w:hAnsi="Arial" w:cs="Arial"/>
                  <w:b/>
                  <w:iCs/>
                  <w:noProof/>
                  <w:sz w:val="72"/>
                  <w:szCs w:val="72"/>
                  <w:lang w:eastAsia="es-CO"/>
                </w:rPr>
                <w:drawing>
                  <wp:anchor distT="0" distB="0" distL="114300" distR="114300" simplePos="0" relativeHeight="251659264" behindDoc="1" locked="0" layoutInCell="1" allowOverlap="1" wp14:anchorId="2844641B" wp14:editId="62C12E2F">
                    <wp:simplePos x="0" y="0"/>
                    <wp:positionH relativeFrom="margin">
                      <wp:posOffset>488950</wp:posOffset>
                    </wp:positionH>
                    <wp:positionV relativeFrom="margin">
                      <wp:posOffset>3261995</wp:posOffset>
                    </wp:positionV>
                    <wp:extent cx="4761865" cy="4558030"/>
                    <wp:effectExtent l="0" t="0" r="63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1865" cy="45580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sz w:val="96"/>
                </w:rPr>
                <w:t>PROTOCOLO</w:t>
              </w:r>
              <w:r w:rsidR="00D644F4" w:rsidRPr="00584872">
                <w:rPr>
                  <w:rFonts w:ascii="Arial" w:hAnsi="Arial" w:cs="Arial"/>
                  <w:b/>
                  <w:bCs/>
                  <w:sz w:val="96"/>
                </w:rPr>
                <w:t xml:space="preserve"> DE MANEJO DE </w:t>
              </w:r>
              <w:r w:rsidR="00D644F4">
                <w:rPr>
                  <w:rFonts w:ascii="Arial" w:hAnsi="Arial" w:cs="Arial"/>
                  <w:b/>
                  <w:bCs/>
                  <w:sz w:val="96"/>
                </w:rPr>
                <w:t>PARALISIS CEREBRAL</w:t>
              </w:r>
            </w:p>
            <w:p w:rsidR="00D644F4" w:rsidRDefault="00D644F4" w:rsidP="00D644F4">
              <w:pPr>
                <w:spacing w:after="160" w:line="259" w:lineRule="auto"/>
                <w:jc w:val="center"/>
                <w:rPr>
                  <w:rFonts w:ascii="Arial" w:eastAsia="Times New Roman" w:hAnsi="Arial" w:cs="Arial"/>
                  <w:b/>
                  <w:color w:val="000000"/>
                  <w:sz w:val="24"/>
                  <w:szCs w:val="24"/>
                  <w:lang w:eastAsia="es-CO"/>
                </w:rPr>
              </w:pPr>
            </w:p>
            <w:p w:rsidR="00D644F4" w:rsidRDefault="00D644F4" w:rsidP="00D644F4">
              <w:pPr>
                <w:spacing w:after="160" w:line="259" w:lineRule="auto"/>
                <w:jc w:val="center"/>
                <w:rPr>
                  <w:rFonts w:ascii="Arial" w:eastAsia="Times New Roman" w:hAnsi="Arial" w:cs="Arial"/>
                  <w:b/>
                  <w:color w:val="000000"/>
                  <w:sz w:val="24"/>
                  <w:szCs w:val="24"/>
                  <w:lang w:eastAsia="es-CO"/>
                </w:rPr>
              </w:pPr>
            </w:p>
            <w:p w:rsidR="00D644F4" w:rsidRDefault="00D644F4" w:rsidP="00D644F4">
              <w:pPr>
                <w:spacing w:after="160" w:line="259" w:lineRule="auto"/>
                <w:jc w:val="center"/>
                <w:rPr>
                  <w:rFonts w:ascii="Arial" w:eastAsia="Times New Roman" w:hAnsi="Arial" w:cs="Arial"/>
                  <w:b/>
                  <w:color w:val="000000"/>
                  <w:sz w:val="24"/>
                  <w:szCs w:val="24"/>
                  <w:lang w:eastAsia="es-CO"/>
                </w:rPr>
              </w:pPr>
            </w:p>
            <w:p w:rsidR="00D644F4" w:rsidRDefault="00D644F4" w:rsidP="00D644F4">
              <w:pPr>
                <w:spacing w:after="160" w:line="259" w:lineRule="auto"/>
                <w:jc w:val="center"/>
                <w:rPr>
                  <w:rFonts w:ascii="Arial" w:eastAsia="Times New Roman" w:hAnsi="Arial" w:cs="Arial"/>
                  <w:b/>
                  <w:color w:val="000000"/>
                  <w:sz w:val="24"/>
                  <w:szCs w:val="24"/>
                  <w:lang w:eastAsia="es-CO"/>
                </w:rPr>
              </w:pPr>
            </w:p>
            <w:p w:rsidR="00D644F4" w:rsidRDefault="00D644F4" w:rsidP="00D644F4"/>
            <w:p w:rsidR="00D644F4" w:rsidRDefault="00D644F4" w:rsidP="00D644F4"/>
            <w:p w:rsidR="00D644F4" w:rsidRPr="00E03306" w:rsidRDefault="00D644F4" w:rsidP="00D644F4">
              <w:pPr>
                <w:rPr>
                  <w:rFonts w:ascii="Arial" w:hAnsi="Arial" w:cs="Arial"/>
                </w:rPr>
              </w:pPr>
            </w:p>
            <w:p w:rsidR="00D644F4" w:rsidRPr="00E03306" w:rsidRDefault="00D644F4" w:rsidP="00D644F4">
              <w:pPr>
                <w:rPr>
                  <w:rFonts w:ascii="Arial" w:hAnsi="Arial" w:cs="Arial"/>
                </w:rPr>
              </w:pPr>
            </w:p>
            <w:p w:rsidR="003B76FA" w:rsidRPr="005F6473" w:rsidRDefault="00D644F4" w:rsidP="003B76FA">
              <w:pPr>
                <w:rPr>
                  <w:rFonts w:ascii="Arial" w:hAnsi="Arial" w:cs="Arial"/>
                  <w:b/>
                  <w:bCs/>
                  <w:sz w:val="24"/>
                  <w:szCs w:val="24"/>
                </w:rPr>
              </w:pPr>
              <w:r w:rsidRPr="00E03306">
                <w:rPr>
                  <w:rFonts w:ascii="Arial" w:hAnsi="Arial" w:cs="Arial"/>
                  <w:b/>
                  <w:bCs/>
                  <w:sz w:val="24"/>
                  <w:szCs w:val="24"/>
                </w:rPr>
                <w:br w:type="page"/>
              </w:r>
            </w:p>
          </w:sdtContent>
        </w:sdt>
      </w:sdtContent>
    </w:sdt>
    <w:sdt>
      <w:sdtPr>
        <w:rPr>
          <w:rFonts w:ascii="Arial" w:eastAsiaTheme="minorHAnsi" w:hAnsi="Arial" w:cs="Arial"/>
          <w:color w:val="auto"/>
          <w:sz w:val="22"/>
          <w:szCs w:val="22"/>
          <w:lang w:val="es-ES" w:eastAsia="en-US"/>
        </w:rPr>
        <w:id w:val="1159723332"/>
        <w:docPartObj>
          <w:docPartGallery w:val="Table of Contents"/>
          <w:docPartUnique/>
        </w:docPartObj>
      </w:sdtPr>
      <w:sdtEndPr>
        <w:rPr>
          <w:b/>
          <w:bCs/>
        </w:rPr>
      </w:sdtEndPr>
      <w:sdtContent>
        <w:p w:rsidR="00582188" w:rsidRPr="002A7A62" w:rsidRDefault="00582188">
          <w:pPr>
            <w:pStyle w:val="TtulodeTDC"/>
            <w:rPr>
              <w:rFonts w:ascii="Arial" w:hAnsi="Arial" w:cs="Arial"/>
              <w:b/>
              <w:color w:val="auto"/>
              <w:sz w:val="36"/>
              <w:lang w:val="es-ES"/>
            </w:rPr>
          </w:pPr>
          <w:r w:rsidRPr="002A7A62">
            <w:rPr>
              <w:rFonts w:ascii="Arial" w:hAnsi="Arial" w:cs="Arial"/>
              <w:b/>
              <w:color w:val="auto"/>
              <w:sz w:val="36"/>
              <w:lang w:val="es-ES"/>
            </w:rPr>
            <w:t>Contenido</w:t>
          </w:r>
        </w:p>
        <w:p w:rsidR="005F6473" w:rsidRPr="005F6473" w:rsidRDefault="005F6473" w:rsidP="005F6473">
          <w:pPr>
            <w:rPr>
              <w:lang w:val="es-ES" w:eastAsia="es-CO"/>
            </w:rPr>
          </w:pPr>
        </w:p>
        <w:p w:rsidR="005F6473" w:rsidRDefault="00582188" w:rsidP="002A7A62">
          <w:pPr>
            <w:pStyle w:val="TDC1"/>
            <w:rPr>
              <w:rFonts w:eastAsiaTheme="minorEastAsia"/>
              <w:noProof/>
            </w:rPr>
          </w:pPr>
          <w:r w:rsidRPr="005F6473">
            <w:rPr>
              <w:rFonts w:ascii="Arial" w:hAnsi="Arial" w:cs="Arial"/>
            </w:rPr>
            <w:fldChar w:fldCharType="begin"/>
          </w:r>
          <w:r w:rsidRPr="005F6473">
            <w:rPr>
              <w:rFonts w:ascii="Arial" w:hAnsi="Arial" w:cs="Arial"/>
            </w:rPr>
            <w:instrText xml:space="preserve"> TOC \o "1-3" \h \z \u </w:instrText>
          </w:r>
          <w:r w:rsidRPr="005F6473">
            <w:rPr>
              <w:rFonts w:ascii="Arial" w:hAnsi="Arial" w:cs="Arial"/>
            </w:rPr>
            <w:fldChar w:fldCharType="separate"/>
          </w:r>
          <w:hyperlink w:anchor="_Toc478414648" w:history="1">
            <w:r w:rsidR="005F6473" w:rsidRPr="003A7A56">
              <w:rPr>
                <w:rStyle w:val="Hipervnculo"/>
                <w:rFonts w:ascii="Arial" w:hAnsi="Arial" w:cs="Arial"/>
                <w:b/>
                <w:noProof/>
              </w:rPr>
              <w:t>1.</w:t>
            </w:r>
            <w:r w:rsidR="005F6473">
              <w:rPr>
                <w:rFonts w:eastAsiaTheme="minorEastAsia"/>
                <w:noProof/>
              </w:rPr>
              <w:tab/>
            </w:r>
            <w:r w:rsidR="005F6473" w:rsidRPr="003A7A56">
              <w:rPr>
                <w:rStyle w:val="Hipervnculo"/>
                <w:rFonts w:ascii="Arial" w:hAnsi="Arial" w:cs="Arial"/>
                <w:b/>
                <w:noProof/>
              </w:rPr>
              <w:t>DEFINICIÓN:</w:t>
            </w:r>
            <w:r w:rsidR="005F6473">
              <w:rPr>
                <w:noProof/>
                <w:webHidden/>
              </w:rPr>
              <w:tab/>
            </w:r>
            <w:r w:rsidR="005F6473">
              <w:rPr>
                <w:noProof/>
                <w:webHidden/>
              </w:rPr>
              <w:fldChar w:fldCharType="begin"/>
            </w:r>
            <w:r w:rsidR="005F6473">
              <w:rPr>
                <w:noProof/>
                <w:webHidden/>
              </w:rPr>
              <w:instrText xml:space="preserve"> PAGEREF _Toc478414648 \h </w:instrText>
            </w:r>
            <w:r w:rsidR="005F6473">
              <w:rPr>
                <w:noProof/>
                <w:webHidden/>
              </w:rPr>
            </w:r>
            <w:r w:rsidR="005F6473">
              <w:rPr>
                <w:noProof/>
                <w:webHidden/>
              </w:rPr>
              <w:fldChar w:fldCharType="separate"/>
            </w:r>
            <w:r w:rsidR="00317DB3">
              <w:rPr>
                <w:noProof/>
                <w:webHidden/>
              </w:rPr>
              <w:t>3</w:t>
            </w:r>
            <w:r w:rsidR="005F6473">
              <w:rPr>
                <w:noProof/>
                <w:webHidden/>
              </w:rPr>
              <w:fldChar w:fldCharType="end"/>
            </w:r>
          </w:hyperlink>
        </w:p>
        <w:p w:rsidR="005F6473" w:rsidRDefault="00F801BB" w:rsidP="002A7A62">
          <w:pPr>
            <w:pStyle w:val="TDC1"/>
            <w:rPr>
              <w:rFonts w:eastAsiaTheme="minorEastAsia"/>
              <w:noProof/>
            </w:rPr>
          </w:pPr>
          <w:hyperlink w:anchor="_Toc478414650" w:history="1">
            <w:r w:rsidR="005F6473" w:rsidRPr="003A7A56">
              <w:rPr>
                <w:rStyle w:val="Hipervnculo"/>
                <w:rFonts w:ascii="Arial" w:hAnsi="Arial" w:cs="Arial"/>
                <w:b/>
                <w:noProof/>
              </w:rPr>
              <w:t>2.</w:t>
            </w:r>
            <w:r w:rsidR="005F6473">
              <w:rPr>
                <w:rFonts w:eastAsiaTheme="minorEastAsia"/>
                <w:noProof/>
              </w:rPr>
              <w:tab/>
            </w:r>
            <w:r w:rsidR="005F6473" w:rsidRPr="003A7A56">
              <w:rPr>
                <w:rStyle w:val="Hipervnculo"/>
                <w:rFonts w:ascii="Arial" w:hAnsi="Arial" w:cs="Arial"/>
                <w:b/>
                <w:noProof/>
              </w:rPr>
              <w:t>EPIDEMIOLOGIA</w:t>
            </w:r>
            <w:r w:rsidR="005F6473">
              <w:rPr>
                <w:noProof/>
                <w:webHidden/>
              </w:rPr>
              <w:tab/>
            </w:r>
            <w:r w:rsidR="005F6473">
              <w:rPr>
                <w:noProof/>
                <w:webHidden/>
              </w:rPr>
              <w:fldChar w:fldCharType="begin"/>
            </w:r>
            <w:r w:rsidR="005F6473">
              <w:rPr>
                <w:noProof/>
                <w:webHidden/>
              </w:rPr>
              <w:instrText xml:space="preserve"> PAGEREF _Toc478414650 \h </w:instrText>
            </w:r>
            <w:r w:rsidR="005F6473">
              <w:rPr>
                <w:noProof/>
                <w:webHidden/>
              </w:rPr>
            </w:r>
            <w:r w:rsidR="005F6473">
              <w:rPr>
                <w:noProof/>
                <w:webHidden/>
              </w:rPr>
              <w:fldChar w:fldCharType="separate"/>
            </w:r>
            <w:r w:rsidR="00317DB3">
              <w:rPr>
                <w:noProof/>
                <w:webHidden/>
              </w:rPr>
              <w:t>3</w:t>
            </w:r>
            <w:r w:rsidR="005F6473">
              <w:rPr>
                <w:noProof/>
                <w:webHidden/>
              </w:rPr>
              <w:fldChar w:fldCharType="end"/>
            </w:r>
          </w:hyperlink>
        </w:p>
        <w:p w:rsidR="005F6473" w:rsidRDefault="00F801BB" w:rsidP="002A7A62">
          <w:pPr>
            <w:pStyle w:val="TDC1"/>
            <w:rPr>
              <w:rFonts w:eastAsiaTheme="minorEastAsia"/>
              <w:noProof/>
            </w:rPr>
          </w:pPr>
          <w:hyperlink w:anchor="_Toc478414652" w:history="1">
            <w:r w:rsidR="005F6473" w:rsidRPr="003A7A56">
              <w:rPr>
                <w:rStyle w:val="Hipervnculo"/>
                <w:rFonts w:ascii="Arial" w:hAnsi="Arial" w:cs="Arial"/>
                <w:b/>
                <w:noProof/>
              </w:rPr>
              <w:t>3.</w:t>
            </w:r>
            <w:r w:rsidR="005F6473">
              <w:rPr>
                <w:rFonts w:eastAsiaTheme="minorEastAsia"/>
                <w:noProof/>
              </w:rPr>
              <w:tab/>
            </w:r>
            <w:r w:rsidR="005F6473" w:rsidRPr="003A7A56">
              <w:rPr>
                <w:rStyle w:val="Hipervnculo"/>
                <w:rFonts w:ascii="Arial" w:hAnsi="Arial" w:cs="Arial"/>
                <w:b/>
                <w:noProof/>
              </w:rPr>
              <w:t>CAUSAS</w:t>
            </w:r>
            <w:r w:rsidR="005F6473">
              <w:rPr>
                <w:noProof/>
                <w:webHidden/>
              </w:rPr>
              <w:tab/>
            </w:r>
            <w:r w:rsidR="005F6473">
              <w:rPr>
                <w:noProof/>
                <w:webHidden/>
              </w:rPr>
              <w:fldChar w:fldCharType="begin"/>
            </w:r>
            <w:r w:rsidR="005F6473">
              <w:rPr>
                <w:noProof/>
                <w:webHidden/>
              </w:rPr>
              <w:instrText xml:space="preserve"> PAGEREF _Toc478414652 \h </w:instrText>
            </w:r>
            <w:r w:rsidR="005F6473">
              <w:rPr>
                <w:noProof/>
                <w:webHidden/>
              </w:rPr>
            </w:r>
            <w:r w:rsidR="005F6473">
              <w:rPr>
                <w:noProof/>
                <w:webHidden/>
              </w:rPr>
              <w:fldChar w:fldCharType="separate"/>
            </w:r>
            <w:r w:rsidR="00317DB3">
              <w:rPr>
                <w:noProof/>
                <w:webHidden/>
              </w:rPr>
              <w:t>3</w:t>
            </w:r>
            <w:r w:rsidR="005F6473">
              <w:rPr>
                <w:noProof/>
                <w:webHidden/>
              </w:rPr>
              <w:fldChar w:fldCharType="end"/>
            </w:r>
          </w:hyperlink>
        </w:p>
        <w:p w:rsidR="005F6473" w:rsidRDefault="00F801BB" w:rsidP="002A7A62">
          <w:pPr>
            <w:pStyle w:val="TDC1"/>
            <w:rPr>
              <w:rFonts w:eastAsiaTheme="minorEastAsia"/>
              <w:noProof/>
            </w:rPr>
          </w:pPr>
          <w:hyperlink w:anchor="_Toc478414659" w:history="1">
            <w:r w:rsidR="005F6473" w:rsidRPr="003A7A56">
              <w:rPr>
                <w:rStyle w:val="Hipervnculo"/>
                <w:rFonts w:ascii="Arial" w:hAnsi="Arial" w:cs="Arial"/>
                <w:b/>
                <w:noProof/>
              </w:rPr>
              <w:t>4.</w:t>
            </w:r>
            <w:r w:rsidR="005F6473">
              <w:rPr>
                <w:rFonts w:eastAsiaTheme="minorEastAsia"/>
                <w:noProof/>
              </w:rPr>
              <w:tab/>
            </w:r>
            <w:r w:rsidR="005F6473" w:rsidRPr="003A7A56">
              <w:rPr>
                <w:rStyle w:val="Hipervnculo"/>
                <w:rFonts w:ascii="Arial" w:hAnsi="Arial" w:cs="Arial"/>
                <w:b/>
                <w:noProof/>
              </w:rPr>
              <w:t>CLASIFICACIÓN</w:t>
            </w:r>
            <w:r w:rsidR="005F6473">
              <w:rPr>
                <w:noProof/>
                <w:webHidden/>
              </w:rPr>
              <w:tab/>
            </w:r>
            <w:r w:rsidR="005F6473">
              <w:rPr>
                <w:noProof/>
                <w:webHidden/>
              </w:rPr>
              <w:fldChar w:fldCharType="begin"/>
            </w:r>
            <w:r w:rsidR="005F6473">
              <w:rPr>
                <w:noProof/>
                <w:webHidden/>
              </w:rPr>
              <w:instrText xml:space="preserve"> PAGEREF _Toc478414659 \h </w:instrText>
            </w:r>
            <w:r w:rsidR="005F6473">
              <w:rPr>
                <w:noProof/>
                <w:webHidden/>
              </w:rPr>
            </w:r>
            <w:r w:rsidR="005F6473">
              <w:rPr>
                <w:noProof/>
                <w:webHidden/>
              </w:rPr>
              <w:fldChar w:fldCharType="separate"/>
            </w:r>
            <w:r w:rsidR="00317DB3">
              <w:rPr>
                <w:noProof/>
                <w:webHidden/>
              </w:rPr>
              <w:t>3</w:t>
            </w:r>
            <w:r w:rsidR="005F6473">
              <w:rPr>
                <w:noProof/>
                <w:webHidden/>
              </w:rPr>
              <w:fldChar w:fldCharType="end"/>
            </w:r>
          </w:hyperlink>
        </w:p>
        <w:p w:rsidR="005F6473" w:rsidRDefault="00F801BB" w:rsidP="002A7A62">
          <w:pPr>
            <w:pStyle w:val="TDC1"/>
            <w:rPr>
              <w:rFonts w:eastAsiaTheme="minorEastAsia"/>
              <w:noProof/>
            </w:rPr>
          </w:pPr>
          <w:hyperlink w:anchor="_Toc478414661" w:history="1">
            <w:r w:rsidR="005F6473" w:rsidRPr="003A7A56">
              <w:rPr>
                <w:rStyle w:val="Hipervnculo"/>
                <w:rFonts w:ascii="Arial" w:hAnsi="Arial" w:cs="Arial"/>
                <w:b/>
                <w:noProof/>
              </w:rPr>
              <w:t>4.1.</w:t>
            </w:r>
            <w:r w:rsidR="005F6473">
              <w:rPr>
                <w:rFonts w:eastAsiaTheme="minorEastAsia"/>
                <w:noProof/>
              </w:rPr>
              <w:tab/>
            </w:r>
            <w:r w:rsidR="005F6473" w:rsidRPr="003A7A56">
              <w:rPr>
                <w:rStyle w:val="Hipervnculo"/>
                <w:rFonts w:ascii="Arial" w:hAnsi="Arial" w:cs="Arial"/>
                <w:b/>
                <w:noProof/>
              </w:rPr>
              <w:t>TIPOS.</w:t>
            </w:r>
            <w:r w:rsidR="005F6473">
              <w:rPr>
                <w:noProof/>
                <w:webHidden/>
              </w:rPr>
              <w:tab/>
            </w:r>
            <w:r w:rsidR="005F6473">
              <w:rPr>
                <w:noProof/>
                <w:webHidden/>
              </w:rPr>
              <w:fldChar w:fldCharType="begin"/>
            </w:r>
            <w:r w:rsidR="005F6473">
              <w:rPr>
                <w:noProof/>
                <w:webHidden/>
              </w:rPr>
              <w:instrText xml:space="preserve"> PAGEREF _Toc478414661 \h </w:instrText>
            </w:r>
            <w:r w:rsidR="005F6473">
              <w:rPr>
                <w:noProof/>
                <w:webHidden/>
              </w:rPr>
            </w:r>
            <w:r w:rsidR="005F6473">
              <w:rPr>
                <w:noProof/>
                <w:webHidden/>
              </w:rPr>
              <w:fldChar w:fldCharType="separate"/>
            </w:r>
            <w:r w:rsidR="00317DB3">
              <w:rPr>
                <w:noProof/>
                <w:webHidden/>
              </w:rPr>
              <w:t>4</w:t>
            </w:r>
            <w:r w:rsidR="005F6473">
              <w:rPr>
                <w:noProof/>
                <w:webHidden/>
              </w:rPr>
              <w:fldChar w:fldCharType="end"/>
            </w:r>
          </w:hyperlink>
        </w:p>
        <w:p w:rsidR="005F6473" w:rsidRDefault="00F801BB" w:rsidP="002A7A62">
          <w:pPr>
            <w:pStyle w:val="TDC1"/>
            <w:rPr>
              <w:rFonts w:eastAsiaTheme="minorEastAsia"/>
              <w:noProof/>
            </w:rPr>
          </w:pPr>
          <w:hyperlink w:anchor="_Toc478414673" w:history="1">
            <w:r w:rsidR="005F6473" w:rsidRPr="003A7A56">
              <w:rPr>
                <w:rStyle w:val="Hipervnculo"/>
                <w:rFonts w:ascii="Arial" w:hAnsi="Arial" w:cs="Arial"/>
                <w:b/>
                <w:noProof/>
              </w:rPr>
              <w:t>5.</w:t>
            </w:r>
            <w:r w:rsidR="005F6473">
              <w:rPr>
                <w:rFonts w:eastAsiaTheme="minorEastAsia"/>
                <w:noProof/>
              </w:rPr>
              <w:tab/>
            </w:r>
            <w:r w:rsidR="005F6473" w:rsidRPr="003A7A56">
              <w:rPr>
                <w:rStyle w:val="Hipervnculo"/>
                <w:rFonts w:ascii="Arial" w:hAnsi="Arial" w:cs="Arial"/>
                <w:b/>
                <w:noProof/>
              </w:rPr>
              <w:t>MECANISMOS DE LESIÓN</w:t>
            </w:r>
            <w:r w:rsidR="005F6473">
              <w:rPr>
                <w:noProof/>
                <w:webHidden/>
              </w:rPr>
              <w:tab/>
            </w:r>
            <w:r w:rsidR="005F6473">
              <w:rPr>
                <w:noProof/>
                <w:webHidden/>
              </w:rPr>
              <w:fldChar w:fldCharType="begin"/>
            </w:r>
            <w:r w:rsidR="005F6473">
              <w:rPr>
                <w:noProof/>
                <w:webHidden/>
              </w:rPr>
              <w:instrText xml:space="preserve"> PAGEREF _Toc478414673 \h </w:instrText>
            </w:r>
            <w:r w:rsidR="005F6473">
              <w:rPr>
                <w:noProof/>
                <w:webHidden/>
              </w:rPr>
            </w:r>
            <w:r w:rsidR="005F6473">
              <w:rPr>
                <w:noProof/>
                <w:webHidden/>
              </w:rPr>
              <w:fldChar w:fldCharType="separate"/>
            </w:r>
            <w:r w:rsidR="00317DB3">
              <w:rPr>
                <w:noProof/>
                <w:webHidden/>
              </w:rPr>
              <w:t>7</w:t>
            </w:r>
            <w:r w:rsidR="005F6473">
              <w:rPr>
                <w:noProof/>
                <w:webHidden/>
              </w:rPr>
              <w:fldChar w:fldCharType="end"/>
            </w:r>
          </w:hyperlink>
        </w:p>
        <w:p w:rsidR="005F6473" w:rsidRDefault="00F801BB" w:rsidP="002A7A62">
          <w:pPr>
            <w:pStyle w:val="TDC1"/>
            <w:rPr>
              <w:rFonts w:eastAsiaTheme="minorEastAsia"/>
              <w:noProof/>
            </w:rPr>
          </w:pPr>
          <w:hyperlink w:anchor="_Toc478414674" w:history="1">
            <w:r w:rsidR="005F6473" w:rsidRPr="003A7A56">
              <w:rPr>
                <w:rStyle w:val="Hipervnculo"/>
                <w:rFonts w:ascii="Arial" w:hAnsi="Arial" w:cs="Arial"/>
                <w:b/>
                <w:noProof/>
              </w:rPr>
              <w:t>6.</w:t>
            </w:r>
            <w:r w:rsidR="005F6473">
              <w:rPr>
                <w:rFonts w:eastAsiaTheme="minorEastAsia"/>
                <w:noProof/>
              </w:rPr>
              <w:tab/>
            </w:r>
            <w:r w:rsidR="005F6473" w:rsidRPr="003A7A56">
              <w:rPr>
                <w:rStyle w:val="Hipervnculo"/>
                <w:rFonts w:ascii="Arial" w:hAnsi="Arial" w:cs="Arial"/>
                <w:b/>
                <w:noProof/>
              </w:rPr>
              <w:t>SINTOMAS</w:t>
            </w:r>
            <w:r w:rsidR="005F6473">
              <w:rPr>
                <w:noProof/>
                <w:webHidden/>
              </w:rPr>
              <w:tab/>
            </w:r>
            <w:r w:rsidR="005F6473">
              <w:rPr>
                <w:noProof/>
                <w:webHidden/>
              </w:rPr>
              <w:fldChar w:fldCharType="begin"/>
            </w:r>
            <w:r w:rsidR="005F6473">
              <w:rPr>
                <w:noProof/>
                <w:webHidden/>
              </w:rPr>
              <w:instrText xml:space="preserve"> PAGEREF _Toc478414674 \h </w:instrText>
            </w:r>
            <w:r w:rsidR="005F6473">
              <w:rPr>
                <w:noProof/>
                <w:webHidden/>
              </w:rPr>
            </w:r>
            <w:r w:rsidR="005F6473">
              <w:rPr>
                <w:noProof/>
                <w:webHidden/>
              </w:rPr>
              <w:fldChar w:fldCharType="separate"/>
            </w:r>
            <w:r w:rsidR="00317DB3">
              <w:rPr>
                <w:noProof/>
                <w:webHidden/>
              </w:rPr>
              <w:t>9</w:t>
            </w:r>
            <w:r w:rsidR="005F6473">
              <w:rPr>
                <w:noProof/>
                <w:webHidden/>
              </w:rPr>
              <w:fldChar w:fldCharType="end"/>
            </w:r>
          </w:hyperlink>
        </w:p>
        <w:p w:rsidR="005F6473" w:rsidRDefault="00F801BB" w:rsidP="002A7A62">
          <w:pPr>
            <w:pStyle w:val="TDC1"/>
            <w:rPr>
              <w:rFonts w:eastAsiaTheme="minorEastAsia"/>
              <w:noProof/>
            </w:rPr>
          </w:pPr>
          <w:hyperlink w:anchor="_Toc478414683" w:history="1">
            <w:r w:rsidR="005F6473" w:rsidRPr="003A7A56">
              <w:rPr>
                <w:rStyle w:val="Hipervnculo"/>
                <w:rFonts w:ascii="Arial" w:hAnsi="Arial" w:cs="Arial"/>
                <w:b/>
                <w:noProof/>
              </w:rPr>
              <w:t>7.</w:t>
            </w:r>
            <w:r w:rsidR="005F6473">
              <w:rPr>
                <w:rFonts w:eastAsiaTheme="minorEastAsia"/>
                <w:noProof/>
              </w:rPr>
              <w:tab/>
            </w:r>
            <w:r w:rsidR="005F6473" w:rsidRPr="003A7A56">
              <w:rPr>
                <w:rStyle w:val="Hipervnculo"/>
                <w:rFonts w:ascii="Arial" w:hAnsi="Arial" w:cs="Arial"/>
                <w:b/>
                <w:noProof/>
              </w:rPr>
              <w:t>DIAGNOSTICO</w:t>
            </w:r>
            <w:r w:rsidR="005F6473">
              <w:rPr>
                <w:noProof/>
                <w:webHidden/>
              </w:rPr>
              <w:tab/>
            </w:r>
            <w:r w:rsidR="005F6473">
              <w:rPr>
                <w:noProof/>
                <w:webHidden/>
              </w:rPr>
              <w:fldChar w:fldCharType="begin"/>
            </w:r>
            <w:r w:rsidR="005F6473">
              <w:rPr>
                <w:noProof/>
                <w:webHidden/>
              </w:rPr>
              <w:instrText xml:space="preserve"> PAGEREF _Toc478414683 \h </w:instrText>
            </w:r>
            <w:r w:rsidR="005F6473">
              <w:rPr>
                <w:noProof/>
                <w:webHidden/>
              </w:rPr>
            </w:r>
            <w:r w:rsidR="005F6473">
              <w:rPr>
                <w:noProof/>
                <w:webHidden/>
              </w:rPr>
              <w:fldChar w:fldCharType="separate"/>
            </w:r>
            <w:r w:rsidR="00317DB3">
              <w:rPr>
                <w:noProof/>
                <w:webHidden/>
              </w:rPr>
              <w:t>9</w:t>
            </w:r>
            <w:r w:rsidR="005F6473">
              <w:rPr>
                <w:noProof/>
                <w:webHidden/>
              </w:rPr>
              <w:fldChar w:fldCharType="end"/>
            </w:r>
          </w:hyperlink>
        </w:p>
        <w:p w:rsidR="005F6473" w:rsidRDefault="00F801BB" w:rsidP="002A7A62">
          <w:pPr>
            <w:pStyle w:val="TDC1"/>
            <w:rPr>
              <w:rFonts w:eastAsiaTheme="minorEastAsia"/>
              <w:noProof/>
            </w:rPr>
          </w:pPr>
          <w:hyperlink w:anchor="_Toc478414685" w:history="1">
            <w:r w:rsidR="005F6473" w:rsidRPr="003A7A56">
              <w:rPr>
                <w:rStyle w:val="Hipervnculo"/>
                <w:rFonts w:ascii="Arial" w:hAnsi="Arial" w:cs="Arial"/>
                <w:b/>
                <w:noProof/>
              </w:rPr>
              <w:t>8.</w:t>
            </w:r>
            <w:r w:rsidR="005F6473">
              <w:rPr>
                <w:rFonts w:eastAsiaTheme="minorEastAsia"/>
                <w:noProof/>
              </w:rPr>
              <w:tab/>
            </w:r>
            <w:r w:rsidR="005F6473" w:rsidRPr="003A7A56">
              <w:rPr>
                <w:rStyle w:val="Hipervnculo"/>
                <w:rFonts w:ascii="Arial" w:hAnsi="Arial" w:cs="Arial"/>
                <w:b/>
                <w:noProof/>
              </w:rPr>
              <w:t>OBJETIVOS DE TRATAMIENTO</w:t>
            </w:r>
            <w:r w:rsidR="005F6473">
              <w:rPr>
                <w:noProof/>
                <w:webHidden/>
              </w:rPr>
              <w:tab/>
            </w:r>
            <w:r w:rsidR="005F6473">
              <w:rPr>
                <w:noProof/>
                <w:webHidden/>
              </w:rPr>
              <w:fldChar w:fldCharType="begin"/>
            </w:r>
            <w:r w:rsidR="005F6473">
              <w:rPr>
                <w:noProof/>
                <w:webHidden/>
              </w:rPr>
              <w:instrText xml:space="preserve"> PAGEREF _Toc478414685 \h </w:instrText>
            </w:r>
            <w:r w:rsidR="005F6473">
              <w:rPr>
                <w:noProof/>
                <w:webHidden/>
              </w:rPr>
            </w:r>
            <w:r w:rsidR="005F6473">
              <w:rPr>
                <w:noProof/>
                <w:webHidden/>
              </w:rPr>
              <w:fldChar w:fldCharType="separate"/>
            </w:r>
            <w:r w:rsidR="00317DB3">
              <w:rPr>
                <w:noProof/>
                <w:webHidden/>
              </w:rPr>
              <w:t>10</w:t>
            </w:r>
            <w:r w:rsidR="005F6473">
              <w:rPr>
                <w:noProof/>
                <w:webHidden/>
              </w:rPr>
              <w:fldChar w:fldCharType="end"/>
            </w:r>
          </w:hyperlink>
        </w:p>
        <w:p w:rsidR="005F6473" w:rsidRDefault="00F801BB" w:rsidP="002A7A62">
          <w:pPr>
            <w:pStyle w:val="TDC1"/>
            <w:rPr>
              <w:rFonts w:eastAsiaTheme="minorEastAsia"/>
              <w:noProof/>
            </w:rPr>
          </w:pPr>
          <w:hyperlink w:anchor="_Toc478414694" w:history="1">
            <w:r w:rsidR="005F6473" w:rsidRPr="003A7A56">
              <w:rPr>
                <w:rStyle w:val="Hipervnculo"/>
                <w:rFonts w:ascii="Arial" w:hAnsi="Arial" w:cs="Arial"/>
                <w:b/>
                <w:noProof/>
              </w:rPr>
              <w:t>9.</w:t>
            </w:r>
            <w:r w:rsidR="005F6473">
              <w:rPr>
                <w:rFonts w:eastAsiaTheme="minorEastAsia"/>
                <w:noProof/>
              </w:rPr>
              <w:tab/>
            </w:r>
            <w:r w:rsidR="005F6473" w:rsidRPr="003A7A56">
              <w:rPr>
                <w:rStyle w:val="Hipervnculo"/>
                <w:rFonts w:ascii="Arial" w:hAnsi="Arial" w:cs="Arial"/>
                <w:b/>
                <w:noProof/>
              </w:rPr>
              <w:t>TRATAMIENTO</w:t>
            </w:r>
            <w:r w:rsidR="005F6473">
              <w:rPr>
                <w:noProof/>
                <w:webHidden/>
              </w:rPr>
              <w:tab/>
            </w:r>
            <w:r w:rsidR="005F6473">
              <w:rPr>
                <w:noProof/>
                <w:webHidden/>
              </w:rPr>
              <w:fldChar w:fldCharType="begin"/>
            </w:r>
            <w:r w:rsidR="005F6473">
              <w:rPr>
                <w:noProof/>
                <w:webHidden/>
              </w:rPr>
              <w:instrText xml:space="preserve"> PAGEREF _Toc478414694 \h </w:instrText>
            </w:r>
            <w:r w:rsidR="005F6473">
              <w:rPr>
                <w:noProof/>
                <w:webHidden/>
              </w:rPr>
            </w:r>
            <w:r w:rsidR="005F6473">
              <w:rPr>
                <w:noProof/>
                <w:webHidden/>
              </w:rPr>
              <w:fldChar w:fldCharType="separate"/>
            </w:r>
            <w:r w:rsidR="00317DB3">
              <w:rPr>
                <w:noProof/>
                <w:webHidden/>
              </w:rPr>
              <w:t>10</w:t>
            </w:r>
            <w:r w:rsidR="005F6473">
              <w:rPr>
                <w:noProof/>
                <w:webHidden/>
              </w:rPr>
              <w:fldChar w:fldCharType="end"/>
            </w:r>
          </w:hyperlink>
        </w:p>
        <w:p w:rsidR="005F6473" w:rsidRDefault="00F801BB" w:rsidP="002A7A62">
          <w:pPr>
            <w:pStyle w:val="TDC1"/>
            <w:rPr>
              <w:rFonts w:eastAsiaTheme="minorEastAsia"/>
              <w:noProof/>
            </w:rPr>
          </w:pPr>
          <w:hyperlink w:anchor="_Toc478414695" w:history="1">
            <w:r w:rsidR="005F6473" w:rsidRPr="003A7A56">
              <w:rPr>
                <w:rStyle w:val="Hipervnculo"/>
                <w:rFonts w:ascii="Arial" w:hAnsi="Arial" w:cs="Arial"/>
                <w:b/>
                <w:noProof/>
              </w:rPr>
              <w:t>9.1.</w:t>
            </w:r>
            <w:r w:rsidR="005F6473">
              <w:rPr>
                <w:rFonts w:eastAsiaTheme="minorEastAsia"/>
                <w:noProof/>
              </w:rPr>
              <w:tab/>
            </w:r>
            <w:r w:rsidR="005F6473" w:rsidRPr="003A7A56">
              <w:rPr>
                <w:rStyle w:val="Hipervnculo"/>
                <w:rFonts w:ascii="Arial" w:hAnsi="Arial" w:cs="Arial"/>
                <w:b/>
                <w:bCs/>
                <w:noProof/>
              </w:rPr>
              <w:t>Modalidades Físicas</w:t>
            </w:r>
            <w:r w:rsidR="005F6473">
              <w:rPr>
                <w:noProof/>
                <w:webHidden/>
              </w:rPr>
              <w:tab/>
            </w:r>
            <w:r w:rsidR="005F6473">
              <w:rPr>
                <w:noProof/>
                <w:webHidden/>
              </w:rPr>
              <w:fldChar w:fldCharType="begin"/>
            </w:r>
            <w:r w:rsidR="005F6473">
              <w:rPr>
                <w:noProof/>
                <w:webHidden/>
              </w:rPr>
              <w:instrText xml:space="preserve"> PAGEREF _Toc478414695 \h </w:instrText>
            </w:r>
            <w:r w:rsidR="005F6473">
              <w:rPr>
                <w:noProof/>
                <w:webHidden/>
              </w:rPr>
            </w:r>
            <w:r w:rsidR="005F6473">
              <w:rPr>
                <w:noProof/>
                <w:webHidden/>
              </w:rPr>
              <w:fldChar w:fldCharType="separate"/>
            </w:r>
            <w:r w:rsidR="00317DB3">
              <w:rPr>
                <w:noProof/>
                <w:webHidden/>
              </w:rPr>
              <w:t>10</w:t>
            </w:r>
            <w:r w:rsidR="005F6473">
              <w:rPr>
                <w:noProof/>
                <w:webHidden/>
              </w:rPr>
              <w:fldChar w:fldCharType="end"/>
            </w:r>
          </w:hyperlink>
        </w:p>
        <w:p w:rsidR="005F6473" w:rsidRDefault="00F801BB" w:rsidP="002A7A62">
          <w:pPr>
            <w:pStyle w:val="TDC1"/>
            <w:rPr>
              <w:rFonts w:eastAsiaTheme="minorEastAsia"/>
              <w:noProof/>
            </w:rPr>
          </w:pPr>
          <w:hyperlink w:anchor="_Toc478414698" w:history="1">
            <w:r w:rsidR="005F6473" w:rsidRPr="003A7A56">
              <w:rPr>
                <w:rStyle w:val="Hipervnculo"/>
                <w:rFonts w:ascii="Arial" w:hAnsi="Arial" w:cs="Arial"/>
                <w:b/>
                <w:noProof/>
              </w:rPr>
              <w:t>9.2.</w:t>
            </w:r>
            <w:r w:rsidR="005F6473">
              <w:rPr>
                <w:rFonts w:eastAsiaTheme="minorEastAsia"/>
                <w:noProof/>
              </w:rPr>
              <w:tab/>
            </w:r>
            <w:r w:rsidR="005F6473" w:rsidRPr="003A7A56">
              <w:rPr>
                <w:rStyle w:val="Hipervnculo"/>
                <w:rFonts w:ascii="Arial" w:hAnsi="Arial" w:cs="Arial"/>
                <w:b/>
                <w:bCs/>
                <w:noProof/>
              </w:rPr>
              <w:t>Cinesiterapia.</w:t>
            </w:r>
            <w:r w:rsidR="005F6473">
              <w:rPr>
                <w:noProof/>
                <w:webHidden/>
              </w:rPr>
              <w:tab/>
            </w:r>
            <w:r w:rsidR="005F6473">
              <w:rPr>
                <w:noProof/>
                <w:webHidden/>
              </w:rPr>
              <w:fldChar w:fldCharType="begin"/>
            </w:r>
            <w:r w:rsidR="005F6473">
              <w:rPr>
                <w:noProof/>
                <w:webHidden/>
              </w:rPr>
              <w:instrText xml:space="preserve"> PAGEREF _Toc478414698 \h </w:instrText>
            </w:r>
            <w:r w:rsidR="005F6473">
              <w:rPr>
                <w:noProof/>
                <w:webHidden/>
              </w:rPr>
            </w:r>
            <w:r w:rsidR="005F6473">
              <w:rPr>
                <w:noProof/>
                <w:webHidden/>
              </w:rPr>
              <w:fldChar w:fldCharType="separate"/>
            </w:r>
            <w:r w:rsidR="00317DB3">
              <w:rPr>
                <w:noProof/>
                <w:webHidden/>
              </w:rPr>
              <w:t>10</w:t>
            </w:r>
            <w:r w:rsidR="005F6473">
              <w:rPr>
                <w:noProof/>
                <w:webHidden/>
              </w:rPr>
              <w:fldChar w:fldCharType="end"/>
            </w:r>
          </w:hyperlink>
        </w:p>
        <w:p w:rsidR="005F6473" w:rsidRDefault="00F801BB" w:rsidP="002A7A62">
          <w:pPr>
            <w:pStyle w:val="TDC1"/>
            <w:rPr>
              <w:rFonts w:eastAsiaTheme="minorEastAsia"/>
              <w:noProof/>
            </w:rPr>
          </w:pPr>
          <w:hyperlink w:anchor="_Toc478414699" w:history="1">
            <w:r w:rsidR="005F6473" w:rsidRPr="003A7A56">
              <w:rPr>
                <w:rStyle w:val="Hipervnculo"/>
                <w:rFonts w:ascii="Arial" w:hAnsi="Arial" w:cs="Arial"/>
                <w:b/>
                <w:noProof/>
              </w:rPr>
              <w:t>9.3.</w:t>
            </w:r>
            <w:r w:rsidR="005F6473">
              <w:rPr>
                <w:rFonts w:eastAsiaTheme="minorEastAsia"/>
                <w:noProof/>
              </w:rPr>
              <w:tab/>
            </w:r>
            <w:r w:rsidR="005F6473" w:rsidRPr="003A7A56">
              <w:rPr>
                <w:rStyle w:val="Hipervnculo"/>
                <w:rFonts w:ascii="Arial" w:hAnsi="Arial" w:cs="Arial"/>
                <w:b/>
                <w:bCs/>
                <w:noProof/>
              </w:rPr>
              <w:t>Actividades Funcionales</w:t>
            </w:r>
            <w:r w:rsidR="005F6473">
              <w:rPr>
                <w:noProof/>
                <w:webHidden/>
              </w:rPr>
              <w:tab/>
            </w:r>
            <w:r w:rsidR="005F6473">
              <w:rPr>
                <w:noProof/>
                <w:webHidden/>
              </w:rPr>
              <w:fldChar w:fldCharType="begin"/>
            </w:r>
            <w:r w:rsidR="005F6473">
              <w:rPr>
                <w:noProof/>
                <w:webHidden/>
              </w:rPr>
              <w:instrText xml:space="preserve"> PAGEREF _Toc478414699 \h </w:instrText>
            </w:r>
            <w:r w:rsidR="005F6473">
              <w:rPr>
                <w:noProof/>
                <w:webHidden/>
              </w:rPr>
            </w:r>
            <w:r w:rsidR="005F6473">
              <w:rPr>
                <w:noProof/>
                <w:webHidden/>
              </w:rPr>
              <w:fldChar w:fldCharType="separate"/>
            </w:r>
            <w:r w:rsidR="00317DB3">
              <w:rPr>
                <w:noProof/>
                <w:webHidden/>
              </w:rPr>
              <w:t>10</w:t>
            </w:r>
            <w:r w:rsidR="005F6473">
              <w:rPr>
                <w:noProof/>
                <w:webHidden/>
              </w:rPr>
              <w:fldChar w:fldCharType="end"/>
            </w:r>
          </w:hyperlink>
        </w:p>
        <w:p w:rsidR="005F6473" w:rsidRDefault="00F801BB" w:rsidP="002A7A62">
          <w:pPr>
            <w:pStyle w:val="TDC1"/>
            <w:rPr>
              <w:rFonts w:eastAsiaTheme="minorEastAsia"/>
              <w:noProof/>
            </w:rPr>
          </w:pPr>
          <w:hyperlink w:anchor="_Toc478414700" w:history="1">
            <w:r w:rsidR="005F6473" w:rsidRPr="003A7A56">
              <w:rPr>
                <w:rStyle w:val="Hipervnculo"/>
                <w:rFonts w:ascii="Arial" w:hAnsi="Arial" w:cs="Arial"/>
                <w:b/>
                <w:noProof/>
              </w:rPr>
              <w:t>9.4.</w:t>
            </w:r>
            <w:r w:rsidR="005F6473">
              <w:rPr>
                <w:rFonts w:eastAsiaTheme="minorEastAsia"/>
                <w:noProof/>
              </w:rPr>
              <w:tab/>
            </w:r>
            <w:r w:rsidR="005F6473" w:rsidRPr="003A7A56">
              <w:rPr>
                <w:rStyle w:val="Hipervnculo"/>
                <w:rFonts w:ascii="Arial" w:hAnsi="Arial" w:cs="Arial"/>
                <w:b/>
                <w:bCs/>
                <w:noProof/>
              </w:rPr>
              <w:t>Plan Casero</w:t>
            </w:r>
            <w:r w:rsidR="005F6473">
              <w:rPr>
                <w:noProof/>
                <w:webHidden/>
              </w:rPr>
              <w:tab/>
            </w:r>
            <w:r w:rsidR="005F6473">
              <w:rPr>
                <w:noProof/>
                <w:webHidden/>
              </w:rPr>
              <w:fldChar w:fldCharType="begin"/>
            </w:r>
            <w:r w:rsidR="005F6473">
              <w:rPr>
                <w:noProof/>
                <w:webHidden/>
              </w:rPr>
              <w:instrText xml:space="preserve"> PAGEREF _Toc478414700 \h </w:instrText>
            </w:r>
            <w:r w:rsidR="005F6473">
              <w:rPr>
                <w:noProof/>
                <w:webHidden/>
              </w:rPr>
            </w:r>
            <w:r w:rsidR="005F6473">
              <w:rPr>
                <w:noProof/>
                <w:webHidden/>
              </w:rPr>
              <w:fldChar w:fldCharType="separate"/>
            </w:r>
            <w:r w:rsidR="00317DB3">
              <w:rPr>
                <w:noProof/>
                <w:webHidden/>
              </w:rPr>
              <w:t>11</w:t>
            </w:r>
            <w:r w:rsidR="005F6473">
              <w:rPr>
                <w:noProof/>
                <w:webHidden/>
              </w:rPr>
              <w:fldChar w:fldCharType="end"/>
            </w:r>
          </w:hyperlink>
        </w:p>
        <w:p w:rsidR="005F6473" w:rsidRDefault="00F801BB" w:rsidP="002A7A62">
          <w:pPr>
            <w:pStyle w:val="TDC1"/>
            <w:rPr>
              <w:rFonts w:eastAsiaTheme="minorEastAsia"/>
              <w:noProof/>
            </w:rPr>
          </w:pPr>
          <w:hyperlink w:anchor="_Toc478414702" w:history="1">
            <w:r w:rsidR="005F6473" w:rsidRPr="003A7A56">
              <w:rPr>
                <w:rStyle w:val="Hipervnculo"/>
                <w:rFonts w:ascii="Arial" w:hAnsi="Arial" w:cs="Arial"/>
                <w:b/>
                <w:noProof/>
              </w:rPr>
              <w:t>10.</w:t>
            </w:r>
            <w:r w:rsidR="005F6473">
              <w:rPr>
                <w:rFonts w:eastAsiaTheme="minorEastAsia"/>
                <w:noProof/>
              </w:rPr>
              <w:tab/>
            </w:r>
            <w:r w:rsidR="005F6473" w:rsidRPr="003A7A56">
              <w:rPr>
                <w:rStyle w:val="Hipervnculo"/>
                <w:rFonts w:ascii="Arial" w:hAnsi="Arial" w:cs="Arial"/>
                <w:b/>
                <w:noProof/>
              </w:rPr>
              <w:t>DOCUMENTOS DE REFERENCIA</w:t>
            </w:r>
            <w:r w:rsidR="005F6473">
              <w:rPr>
                <w:noProof/>
                <w:webHidden/>
              </w:rPr>
              <w:tab/>
            </w:r>
            <w:r w:rsidR="005F6473">
              <w:rPr>
                <w:noProof/>
                <w:webHidden/>
              </w:rPr>
              <w:fldChar w:fldCharType="begin"/>
            </w:r>
            <w:r w:rsidR="005F6473">
              <w:rPr>
                <w:noProof/>
                <w:webHidden/>
              </w:rPr>
              <w:instrText xml:space="preserve"> PAGEREF _Toc478414702 \h </w:instrText>
            </w:r>
            <w:r w:rsidR="005F6473">
              <w:rPr>
                <w:noProof/>
                <w:webHidden/>
              </w:rPr>
            </w:r>
            <w:r w:rsidR="005F6473">
              <w:rPr>
                <w:noProof/>
                <w:webHidden/>
              </w:rPr>
              <w:fldChar w:fldCharType="separate"/>
            </w:r>
            <w:r w:rsidR="00317DB3">
              <w:rPr>
                <w:noProof/>
                <w:webHidden/>
              </w:rPr>
              <w:t>11</w:t>
            </w:r>
            <w:r w:rsidR="005F6473">
              <w:rPr>
                <w:noProof/>
                <w:webHidden/>
              </w:rPr>
              <w:fldChar w:fldCharType="end"/>
            </w:r>
          </w:hyperlink>
        </w:p>
        <w:p w:rsidR="005F6473" w:rsidRDefault="00F801BB" w:rsidP="002A7A62">
          <w:pPr>
            <w:pStyle w:val="TDC1"/>
            <w:rPr>
              <w:rFonts w:eastAsiaTheme="minorEastAsia"/>
              <w:noProof/>
            </w:rPr>
          </w:pPr>
          <w:hyperlink w:anchor="_Toc478414703" w:history="1">
            <w:r w:rsidR="005F6473" w:rsidRPr="003A7A56">
              <w:rPr>
                <w:rStyle w:val="Hipervnculo"/>
                <w:rFonts w:ascii="Arial" w:eastAsia="Times New Roman" w:hAnsi="Arial" w:cs="Arial"/>
                <w:b/>
                <w:noProof/>
                <w:lang w:val="es-ES" w:eastAsia="es-ES"/>
              </w:rPr>
              <w:t>11.</w:t>
            </w:r>
            <w:r w:rsidR="005F6473">
              <w:rPr>
                <w:rFonts w:eastAsiaTheme="minorEastAsia"/>
                <w:noProof/>
              </w:rPr>
              <w:tab/>
            </w:r>
            <w:r w:rsidR="005F6473" w:rsidRPr="003A7A56">
              <w:rPr>
                <w:rStyle w:val="Hipervnculo"/>
                <w:rFonts w:ascii="Arial" w:eastAsia="Times New Roman" w:hAnsi="Arial" w:cs="Arial"/>
                <w:b/>
                <w:noProof/>
                <w:lang w:val="es-ES" w:eastAsia="es-ES"/>
              </w:rPr>
              <w:t>CONTROL DE REVISIONES Y CAMBIOS DEL DOCUMENTO</w:t>
            </w:r>
            <w:r w:rsidR="005F6473">
              <w:rPr>
                <w:noProof/>
                <w:webHidden/>
              </w:rPr>
              <w:tab/>
            </w:r>
            <w:r w:rsidR="005F6473">
              <w:rPr>
                <w:noProof/>
                <w:webHidden/>
              </w:rPr>
              <w:fldChar w:fldCharType="begin"/>
            </w:r>
            <w:r w:rsidR="005F6473">
              <w:rPr>
                <w:noProof/>
                <w:webHidden/>
              </w:rPr>
              <w:instrText xml:space="preserve"> PAGEREF _Toc478414703 \h </w:instrText>
            </w:r>
            <w:r w:rsidR="005F6473">
              <w:rPr>
                <w:noProof/>
                <w:webHidden/>
              </w:rPr>
            </w:r>
            <w:r w:rsidR="005F6473">
              <w:rPr>
                <w:noProof/>
                <w:webHidden/>
              </w:rPr>
              <w:fldChar w:fldCharType="separate"/>
            </w:r>
            <w:r w:rsidR="00317DB3">
              <w:rPr>
                <w:noProof/>
                <w:webHidden/>
              </w:rPr>
              <w:t>12</w:t>
            </w:r>
            <w:r w:rsidR="005F6473">
              <w:rPr>
                <w:noProof/>
                <w:webHidden/>
              </w:rPr>
              <w:fldChar w:fldCharType="end"/>
            </w:r>
          </w:hyperlink>
        </w:p>
        <w:p w:rsidR="00582188" w:rsidRPr="005F6473" w:rsidRDefault="00582188">
          <w:pPr>
            <w:rPr>
              <w:rFonts w:ascii="Arial" w:hAnsi="Arial" w:cs="Arial"/>
            </w:rPr>
          </w:pPr>
          <w:r w:rsidRPr="005F6473">
            <w:rPr>
              <w:rFonts w:ascii="Arial" w:hAnsi="Arial" w:cs="Arial"/>
              <w:b/>
              <w:bCs/>
              <w:lang w:val="es-ES"/>
            </w:rPr>
            <w:fldChar w:fldCharType="end"/>
          </w:r>
        </w:p>
      </w:sdtContent>
    </w:sdt>
    <w:p w:rsidR="003B76FA" w:rsidRPr="005F6473" w:rsidRDefault="003B76FA" w:rsidP="003B76FA">
      <w:pPr>
        <w:jc w:val="center"/>
        <w:rPr>
          <w:rFonts w:ascii="Arial" w:hAnsi="Arial" w:cs="Arial"/>
          <w:b/>
          <w:bCs/>
          <w:sz w:val="24"/>
          <w:szCs w:val="24"/>
        </w:rPr>
      </w:pPr>
    </w:p>
    <w:p w:rsidR="003B76FA" w:rsidRPr="005F6473" w:rsidRDefault="003B76FA" w:rsidP="003B76FA">
      <w:pPr>
        <w:jc w:val="center"/>
        <w:rPr>
          <w:rFonts w:ascii="Arial" w:hAnsi="Arial" w:cs="Arial"/>
          <w:b/>
          <w:bCs/>
          <w:sz w:val="24"/>
          <w:szCs w:val="24"/>
        </w:rPr>
      </w:pPr>
    </w:p>
    <w:p w:rsidR="003B76FA" w:rsidRPr="005F6473" w:rsidRDefault="003B76FA" w:rsidP="003B76FA">
      <w:pPr>
        <w:jc w:val="center"/>
        <w:rPr>
          <w:rFonts w:ascii="Arial" w:hAnsi="Arial" w:cs="Arial"/>
          <w:b/>
          <w:bCs/>
          <w:sz w:val="24"/>
          <w:szCs w:val="24"/>
        </w:rPr>
      </w:pPr>
    </w:p>
    <w:p w:rsidR="009C2287" w:rsidRPr="005F6473" w:rsidRDefault="000F57A6" w:rsidP="009C2287">
      <w:pPr>
        <w:pStyle w:val="Prrafodelista"/>
        <w:numPr>
          <w:ilvl w:val="0"/>
          <w:numId w:val="33"/>
        </w:numPr>
        <w:outlineLvl w:val="0"/>
        <w:rPr>
          <w:rFonts w:ascii="Arial" w:hAnsi="Arial" w:cs="Arial"/>
          <w:b/>
          <w:sz w:val="24"/>
          <w:szCs w:val="24"/>
        </w:rPr>
      </w:pPr>
      <w:bookmarkStart w:id="0" w:name="_Toc478414648"/>
      <w:r w:rsidRPr="005F6473">
        <w:rPr>
          <w:rFonts w:ascii="Arial" w:hAnsi="Arial" w:cs="Arial"/>
          <w:b/>
          <w:sz w:val="24"/>
          <w:szCs w:val="24"/>
        </w:rPr>
        <w:lastRenderedPageBreak/>
        <w:t>DEFINICIÓ</w:t>
      </w:r>
      <w:r w:rsidR="00F76DB8" w:rsidRPr="005F6473">
        <w:rPr>
          <w:rFonts w:ascii="Arial" w:hAnsi="Arial" w:cs="Arial"/>
          <w:b/>
          <w:sz w:val="24"/>
          <w:szCs w:val="24"/>
        </w:rPr>
        <w:t>N</w:t>
      </w:r>
      <w:bookmarkStart w:id="1" w:name="_Toc436035738"/>
      <w:bookmarkStart w:id="2" w:name="_Toc436055154"/>
      <w:bookmarkStart w:id="3" w:name="_Toc436141600"/>
      <w:bookmarkStart w:id="4" w:name="_Toc436149624"/>
      <w:bookmarkStart w:id="5" w:name="_Toc436150242"/>
      <w:bookmarkStart w:id="6" w:name="_Toc436300904"/>
      <w:bookmarkStart w:id="7" w:name="_Toc436300982"/>
      <w:bookmarkStart w:id="8" w:name="_Toc436301108"/>
      <w:bookmarkEnd w:id="0"/>
    </w:p>
    <w:p w:rsidR="009C2287" w:rsidRPr="005F6473" w:rsidRDefault="007C57ED" w:rsidP="00FD18D4">
      <w:pPr>
        <w:jc w:val="both"/>
        <w:outlineLvl w:val="0"/>
        <w:rPr>
          <w:rFonts w:ascii="Arial" w:hAnsi="Arial" w:cs="Arial"/>
          <w:sz w:val="24"/>
          <w:szCs w:val="24"/>
        </w:rPr>
      </w:pPr>
      <w:bookmarkStart w:id="9" w:name="_Toc478414649"/>
      <w:bookmarkEnd w:id="1"/>
      <w:bookmarkEnd w:id="2"/>
      <w:bookmarkEnd w:id="3"/>
      <w:bookmarkEnd w:id="4"/>
      <w:bookmarkEnd w:id="5"/>
      <w:bookmarkEnd w:id="6"/>
      <w:bookmarkEnd w:id="7"/>
      <w:bookmarkEnd w:id="8"/>
      <w:r w:rsidRPr="005F6473">
        <w:rPr>
          <w:rFonts w:ascii="Arial" w:hAnsi="Arial" w:cs="Arial"/>
          <w:sz w:val="24"/>
          <w:szCs w:val="24"/>
        </w:rPr>
        <w:t xml:space="preserve">La Parálisis Cerebral (PC) se considera un grupo de síndromes y no una enfermedad como tal, se manifiestan como problemas motores no evolutivos, aunque frecuentemente cambiantes. Son secundarios a lesiones o malformaciones cerebrales </w:t>
      </w:r>
      <w:r w:rsidR="00CE63C2" w:rsidRPr="005F6473">
        <w:rPr>
          <w:rFonts w:ascii="Arial" w:hAnsi="Arial" w:cs="Arial"/>
          <w:sz w:val="24"/>
          <w:szCs w:val="24"/>
        </w:rPr>
        <w:t>originadas</w:t>
      </w:r>
      <w:r w:rsidRPr="005F6473">
        <w:rPr>
          <w:rFonts w:ascii="Arial" w:hAnsi="Arial" w:cs="Arial"/>
          <w:sz w:val="24"/>
          <w:szCs w:val="24"/>
        </w:rPr>
        <w:t xml:space="preserve"> en las primeras etapas del desarrollo que incluye los 3 a 5 primeros años de la vida, cuando el cerebro está inmaduro. Esta anormalidad puede ocurrir en etapas pre, peri o postnatales.</w:t>
      </w:r>
      <w:bookmarkEnd w:id="9"/>
      <w:r w:rsidRPr="005F6473">
        <w:rPr>
          <w:rFonts w:ascii="Arial" w:hAnsi="Arial" w:cs="Arial"/>
          <w:sz w:val="24"/>
          <w:szCs w:val="24"/>
        </w:rPr>
        <w:t xml:space="preserve"> </w:t>
      </w:r>
    </w:p>
    <w:p w:rsidR="009C2287" w:rsidRPr="005F6473" w:rsidRDefault="00F76DB8" w:rsidP="00FD18D4">
      <w:pPr>
        <w:pStyle w:val="Prrafodelista"/>
        <w:numPr>
          <w:ilvl w:val="0"/>
          <w:numId w:val="33"/>
        </w:numPr>
        <w:jc w:val="both"/>
        <w:outlineLvl w:val="0"/>
        <w:rPr>
          <w:rFonts w:ascii="Arial" w:hAnsi="Arial" w:cs="Arial"/>
          <w:sz w:val="24"/>
          <w:szCs w:val="24"/>
        </w:rPr>
      </w:pPr>
      <w:bookmarkStart w:id="10" w:name="_Toc478414650"/>
      <w:r w:rsidRPr="005F6473">
        <w:rPr>
          <w:rFonts w:ascii="Arial" w:hAnsi="Arial" w:cs="Arial"/>
          <w:b/>
          <w:sz w:val="24"/>
          <w:szCs w:val="24"/>
        </w:rPr>
        <w:t>EPIDEMIOLOGIA</w:t>
      </w:r>
      <w:bookmarkStart w:id="11" w:name="_Toc436055156"/>
      <w:bookmarkStart w:id="12" w:name="_Toc436141602"/>
      <w:bookmarkStart w:id="13" w:name="_Toc436149626"/>
      <w:bookmarkStart w:id="14" w:name="_Toc436150244"/>
      <w:bookmarkStart w:id="15" w:name="_Toc436300906"/>
      <w:bookmarkStart w:id="16" w:name="_Toc436300984"/>
      <w:bookmarkStart w:id="17" w:name="_Toc436301110"/>
      <w:bookmarkEnd w:id="10"/>
    </w:p>
    <w:p w:rsidR="007C57ED" w:rsidRPr="005F6473" w:rsidRDefault="007C57ED" w:rsidP="00FD18D4">
      <w:pPr>
        <w:jc w:val="both"/>
        <w:outlineLvl w:val="0"/>
        <w:rPr>
          <w:rFonts w:ascii="Arial" w:hAnsi="Arial" w:cs="Arial"/>
          <w:sz w:val="24"/>
          <w:szCs w:val="24"/>
        </w:rPr>
      </w:pPr>
      <w:bookmarkStart w:id="18" w:name="_Toc478414651"/>
      <w:bookmarkEnd w:id="11"/>
      <w:bookmarkEnd w:id="12"/>
      <w:bookmarkEnd w:id="13"/>
      <w:bookmarkEnd w:id="14"/>
      <w:bookmarkEnd w:id="15"/>
      <w:bookmarkEnd w:id="16"/>
      <w:bookmarkEnd w:id="17"/>
      <w:r w:rsidRPr="005F6473">
        <w:rPr>
          <w:rFonts w:ascii="Arial" w:hAnsi="Arial" w:cs="Arial"/>
          <w:sz w:val="24"/>
          <w:szCs w:val="24"/>
        </w:rPr>
        <w:t>La PC es un problema común, la incidencia a nivel mundial se ha calculado del 2 a 2.5 por mil recién nacidos vivos, en USA cada año hay cerca de 10,000 casos nuevos de PC, es más frecuente en niños muy prematuros o de término. Los tipos y la gravedad son clínicamente bien establecidos. Diversos estudios han reportado que la forma hemiparesia espástica se presenta en un 33%, con 24% la diparesia espástica y 6% la cuadriparesia espástica. En relación a la edad gestacional, se considera que los recién nacidos de menos de 28 semanas presentan hasta el 36% PC. Entre las 28 a 32 semanas es el 25%. De 32 a 38 semanas 2.5% y de 38 a 40 semanas el 32%. Por lo tanto la PC se presenta con mayor frecuencia en los prematuros y en recién nacidos de término.</w:t>
      </w:r>
      <w:bookmarkEnd w:id="18"/>
    </w:p>
    <w:p w:rsidR="00D17F4D" w:rsidRPr="005F6473" w:rsidRDefault="00D17F4D" w:rsidP="00FD18D4">
      <w:pPr>
        <w:pStyle w:val="Prrafodelista"/>
        <w:numPr>
          <w:ilvl w:val="0"/>
          <w:numId w:val="33"/>
        </w:numPr>
        <w:jc w:val="both"/>
        <w:outlineLvl w:val="0"/>
        <w:rPr>
          <w:rFonts w:ascii="Arial" w:hAnsi="Arial" w:cs="Arial"/>
          <w:sz w:val="24"/>
          <w:szCs w:val="24"/>
        </w:rPr>
      </w:pPr>
      <w:bookmarkStart w:id="19" w:name="_Toc478414652"/>
      <w:r w:rsidRPr="005F6473">
        <w:rPr>
          <w:rFonts w:ascii="Arial" w:hAnsi="Arial" w:cs="Arial"/>
          <w:b/>
          <w:sz w:val="24"/>
          <w:szCs w:val="24"/>
        </w:rPr>
        <w:t>CAUSAS</w:t>
      </w:r>
      <w:bookmarkEnd w:id="19"/>
    </w:p>
    <w:p w:rsidR="006A58F3" w:rsidRPr="005F6473" w:rsidRDefault="006A58F3" w:rsidP="00FD18D4">
      <w:pPr>
        <w:pStyle w:val="Prrafodelista"/>
        <w:ind w:left="1080"/>
        <w:jc w:val="both"/>
        <w:outlineLvl w:val="0"/>
        <w:rPr>
          <w:rFonts w:ascii="Arial" w:hAnsi="Arial" w:cs="Arial"/>
          <w:sz w:val="24"/>
          <w:szCs w:val="24"/>
        </w:rPr>
      </w:pPr>
    </w:p>
    <w:p w:rsidR="0074264E" w:rsidRPr="005F6473" w:rsidRDefault="00034340" w:rsidP="00FD18D4">
      <w:pPr>
        <w:pStyle w:val="Prrafodelista"/>
        <w:numPr>
          <w:ilvl w:val="0"/>
          <w:numId w:val="31"/>
        </w:numPr>
        <w:outlineLvl w:val="0"/>
        <w:rPr>
          <w:rFonts w:ascii="Arial" w:hAnsi="Arial" w:cs="Arial"/>
          <w:sz w:val="24"/>
          <w:szCs w:val="24"/>
        </w:rPr>
      </w:pPr>
      <w:bookmarkStart w:id="20" w:name="_Toc478414653"/>
      <w:r w:rsidRPr="005F6473">
        <w:rPr>
          <w:rFonts w:ascii="Arial" w:hAnsi="Arial" w:cs="Arial"/>
          <w:sz w:val="24"/>
          <w:szCs w:val="24"/>
        </w:rPr>
        <w:t>Insuficiencia circulatoria y lesión isquémica fetal</w:t>
      </w:r>
      <w:bookmarkEnd w:id="20"/>
    </w:p>
    <w:p w:rsidR="00034340" w:rsidRPr="005F6473" w:rsidRDefault="00034340" w:rsidP="00FD18D4">
      <w:pPr>
        <w:pStyle w:val="Prrafodelista"/>
        <w:numPr>
          <w:ilvl w:val="0"/>
          <w:numId w:val="31"/>
        </w:numPr>
        <w:outlineLvl w:val="0"/>
        <w:rPr>
          <w:rFonts w:ascii="Arial" w:hAnsi="Arial" w:cs="Arial"/>
          <w:sz w:val="24"/>
          <w:szCs w:val="24"/>
        </w:rPr>
      </w:pPr>
      <w:bookmarkStart w:id="21" w:name="_Toc478414654"/>
      <w:r w:rsidRPr="005F6473">
        <w:rPr>
          <w:rFonts w:ascii="Arial" w:hAnsi="Arial" w:cs="Arial"/>
          <w:sz w:val="24"/>
          <w:szCs w:val="24"/>
        </w:rPr>
        <w:t>Enfermedades genéticas</w:t>
      </w:r>
      <w:bookmarkEnd w:id="21"/>
    </w:p>
    <w:p w:rsidR="0031698B" w:rsidRPr="005F6473" w:rsidRDefault="0031698B" w:rsidP="00FD18D4">
      <w:pPr>
        <w:pStyle w:val="Prrafodelista"/>
        <w:numPr>
          <w:ilvl w:val="0"/>
          <w:numId w:val="31"/>
        </w:numPr>
        <w:outlineLvl w:val="0"/>
        <w:rPr>
          <w:rFonts w:ascii="Arial" w:hAnsi="Arial" w:cs="Arial"/>
          <w:sz w:val="24"/>
          <w:szCs w:val="24"/>
        </w:rPr>
      </w:pPr>
      <w:bookmarkStart w:id="22" w:name="_Toc478414655"/>
      <w:r w:rsidRPr="005F6473">
        <w:rPr>
          <w:rFonts w:ascii="Arial" w:hAnsi="Arial" w:cs="Arial"/>
          <w:sz w:val="24"/>
          <w:szCs w:val="24"/>
        </w:rPr>
        <w:t>Infecciones intrauterinas</w:t>
      </w:r>
      <w:bookmarkEnd w:id="22"/>
    </w:p>
    <w:p w:rsidR="0031698B" w:rsidRPr="005F6473" w:rsidRDefault="0031698B" w:rsidP="00FD18D4">
      <w:pPr>
        <w:pStyle w:val="Prrafodelista"/>
        <w:numPr>
          <w:ilvl w:val="0"/>
          <w:numId w:val="31"/>
        </w:numPr>
        <w:outlineLvl w:val="0"/>
        <w:rPr>
          <w:rFonts w:ascii="Arial" w:hAnsi="Arial" w:cs="Arial"/>
          <w:sz w:val="24"/>
          <w:szCs w:val="24"/>
        </w:rPr>
      </w:pPr>
      <w:bookmarkStart w:id="23" w:name="_Toc478414656"/>
      <w:r w:rsidRPr="005F6473">
        <w:rPr>
          <w:rFonts w:ascii="Arial" w:hAnsi="Arial" w:cs="Arial"/>
          <w:sz w:val="24"/>
          <w:szCs w:val="24"/>
        </w:rPr>
        <w:t>Infartos cerebrales prenatales y perinatales</w:t>
      </w:r>
      <w:bookmarkEnd w:id="23"/>
    </w:p>
    <w:p w:rsidR="0031698B" w:rsidRPr="005F6473" w:rsidRDefault="0031698B" w:rsidP="00FD18D4">
      <w:pPr>
        <w:pStyle w:val="Prrafodelista"/>
        <w:numPr>
          <w:ilvl w:val="0"/>
          <w:numId w:val="31"/>
        </w:numPr>
        <w:outlineLvl w:val="0"/>
        <w:rPr>
          <w:rFonts w:ascii="Arial" w:hAnsi="Arial" w:cs="Arial"/>
          <w:sz w:val="24"/>
          <w:szCs w:val="24"/>
        </w:rPr>
      </w:pPr>
      <w:bookmarkStart w:id="24" w:name="_Toc478414657"/>
      <w:r w:rsidRPr="005F6473">
        <w:rPr>
          <w:rFonts w:ascii="Arial" w:hAnsi="Arial" w:cs="Arial"/>
          <w:sz w:val="24"/>
          <w:szCs w:val="24"/>
        </w:rPr>
        <w:t>Malformaciones cerebrales</w:t>
      </w:r>
      <w:bookmarkEnd w:id="24"/>
    </w:p>
    <w:p w:rsidR="0031698B" w:rsidRPr="005F6473" w:rsidRDefault="0031698B" w:rsidP="00FD18D4">
      <w:pPr>
        <w:pStyle w:val="Prrafodelista"/>
        <w:numPr>
          <w:ilvl w:val="0"/>
          <w:numId w:val="31"/>
        </w:numPr>
        <w:outlineLvl w:val="0"/>
        <w:rPr>
          <w:rFonts w:ascii="Arial" w:hAnsi="Arial" w:cs="Arial"/>
          <w:sz w:val="24"/>
          <w:szCs w:val="24"/>
        </w:rPr>
      </w:pPr>
      <w:bookmarkStart w:id="25" w:name="_Toc478414658"/>
      <w:r w:rsidRPr="005F6473">
        <w:rPr>
          <w:rFonts w:ascii="Arial" w:hAnsi="Arial" w:cs="Arial"/>
          <w:sz w:val="24"/>
          <w:szCs w:val="24"/>
        </w:rPr>
        <w:t>Intoxicaciones y fármacos</w:t>
      </w:r>
      <w:bookmarkEnd w:id="25"/>
    </w:p>
    <w:p w:rsidR="007A487D" w:rsidRPr="005F6473" w:rsidRDefault="007A487D" w:rsidP="00FD18D4">
      <w:pPr>
        <w:pStyle w:val="Prrafodelista"/>
        <w:ind w:left="1080"/>
        <w:outlineLvl w:val="0"/>
        <w:rPr>
          <w:rFonts w:ascii="Arial" w:hAnsi="Arial" w:cs="Arial"/>
          <w:sz w:val="24"/>
          <w:szCs w:val="24"/>
        </w:rPr>
      </w:pPr>
    </w:p>
    <w:p w:rsidR="003B76FA" w:rsidRPr="005F6473" w:rsidRDefault="007A487D" w:rsidP="00FD18D4">
      <w:pPr>
        <w:pStyle w:val="Prrafodelista"/>
        <w:numPr>
          <w:ilvl w:val="0"/>
          <w:numId w:val="33"/>
        </w:numPr>
        <w:outlineLvl w:val="0"/>
        <w:rPr>
          <w:rFonts w:ascii="Arial" w:hAnsi="Arial" w:cs="Arial"/>
          <w:sz w:val="24"/>
          <w:szCs w:val="24"/>
        </w:rPr>
      </w:pPr>
      <w:bookmarkStart w:id="26" w:name="_Toc478414659"/>
      <w:r w:rsidRPr="005F6473">
        <w:rPr>
          <w:rFonts w:ascii="Arial" w:hAnsi="Arial" w:cs="Arial"/>
          <w:b/>
          <w:sz w:val="24"/>
          <w:szCs w:val="24"/>
        </w:rPr>
        <w:t>CLASIFICACIÓ</w:t>
      </w:r>
      <w:r w:rsidR="006D242A" w:rsidRPr="005F6473">
        <w:rPr>
          <w:rFonts w:ascii="Arial" w:hAnsi="Arial" w:cs="Arial"/>
          <w:b/>
          <w:sz w:val="24"/>
          <w:szCs w:val="24"/>
        </w:rPr>
        <w:t>N</w:t>
      </w:r>
      <w:bookmarkEnd w:id="26"/>
    </w:p>
    <w:p w:rsidR="00791476" w:rsidRPr="005F6473" w:rsidRDefault="00652C4F" w:rsidP="00FD18D4">
      <w:pPr>
        <w:jc w:val="both"/>
        <w:outlineLvl w:val="0"/>
        <w:rPr>
          <w:rFonts w:ascii="Arial" w:hAnsi="Arial" w:cs="Arial"/>
          <w:sz w:val="24"/>
          <w:szCs w:val="24"/>
        </w:rPr>
      </w:pPr>
      <w:bookmarkStart w:id="27" w:name="_Toc478414660"/>
      <w:r w:rsidRPr="005F6473">
        <w:rPr>
          <w:rFonts w:ascii="Arial" w:hAnsi="Arial" w:cs="Arial"/>
          <w:sz w:val="24"/>
          <w:szCs w:val="24"/>
        </w:rPr>
        <w:t xml:space="preserve">La clasificación más aceptada es la de las manifestaciones clínicas, con relación al número de afectación de las extremidades, del tono muscular y la alteración de la movilidad. En algunos casos puede correlacionarse el tipo de PC con la causa </w:t>
      </w:r>
      <w:r w:rsidR="00791476" w:rsidRPr="005F6473">
        <w:rPr>
          <w:rFonts w:ascii="Arial" w:hAnsi="Arial" w:cs="Arial"/>
          <w:sz w:val="24"/>
          <w:szCs w:val="24"/>
        </w:rPr>
        <w:t>específica</w:t>
      </w:r>
      <w:r w:rsidRPr="005F6473">
        <w:rPr>
          <w:rFonts w:ascii="Arial" w:hAnsi="Arial" w:cs="Arial"/>
          <w:sz w:val="24"/>
          <w:szCs w:val="24"/>
        </w:rPr>
        <w:t>, asociándose en el recién nacido pre</w:t>
      </w:r>
      <w:r w:rsidR="00791476" w:rsidRPr="005F6473">
        <w:rPr>
          <w:rFonts w:ascii="Arial" w:hAnsi="Arial" w:cs="Arial"/>
          <w:sz w:val="24"/>
          <w:szCs w:val="24"/>
        </w:rPr>
        <w:t>maturo la hemiparesia espástica</w:t>
      </w:r>
      <w:r w:rsidRPr="005F6473">
        <w:rPr>
          <w:rFonts w:ascii="Arial" w:hAnsi="Arial" w:cs="Arial"/>
          <w:sz w:val="24"/>
          <w:szCs w:val="24"/>
        </w:rPr>
        <w:t xml:space="preserve">, debido a la lesión de la sustancia germinal periventricular a nivel del ángulo </w:t>
      </w:r>
      <w:r w:rsidRPr="005F6473">
        <w:rPr>
          <w:rFonts w:ascii="Arial" w:hAnsi="Arial" w:cs="Arial"/>
          <w:sz w:val="24"/>
          <w:szCs w:val="24"/>
        </w:rPr>
        <w:lastRenderedPageBreak/>
        <w:t>externo de los ventrículos anteriores, donde lesiona a la vía piramidal que pasa en ese sitio. Hay casos de hemiparesia espástica que son causados por un problema vascular en las regiones anteriores del lado contralateral. También se ha asociado en la cuadriparesia</w:t>
      </w:r>
      <w:r w:rsidR="00791476" w:rsidRPr="005F6473">
        <w:rPr>
          <w:rFonts w:ascii="Arial" w:hAnsi="Arial" w:cs="Arial"/>
          <w:sz w:val="24"/>
          <w:szCs w:val="24"/>
        </w:rPr>
        <w:t xml:space="preserve"> </w:t>
      </w:r>
      <w:r w:rsidRPr="005F6473">
        <w:rPr>
          <w:rFonts w:ascii="Arial" w:hAnsi="Arial" w:cs="Arial"/>
          <w:sz w:val="24"/>
          <w:szCs w:val="24"/>
        </w:rPr>
        <w:t>coreoatetoide con la encefalopatía hiperbilirrubinémica del período neonatal, por lesión de los ganglios basales debido al depósito de bilirrubina y la cuadriparesia que generalmente se presenta en lesiones hipóxicoisquémicas difusas</w:t>
      </w:r>
      <w:r w:rsidR="00791476" w:rsidRPr="005F6473">
        <w:rPr>
          <w:rFonts w:ascii="Arial" w:hAnsi="Arial" w:cs="Arial"/>
          <w:sz w:val="24"/>
          <w:szCs w:val="24"/>
        </w:rPr>
        <w:t>.</w:t>
      </w:r>
      <w:bookmarkEnd w:id="27"/>
    </w:p>
    <w:p w:rsidR="007859AC" w:rsidRPr="005F6473" w:rsidRDefault="00791476" w:rsidP="00FD18D4">
      <w:pPr>
        <w:pStyle w:val="Prrafodelista"/>
        <w:numPr>
          <w:ilvl w:val="1"/>
          <w:numId w:val="33"/>
        </w:numPr>
        <w:spacing w:after="0"/>
        <w:jc w:val="both"/>
        <w:outlineLvl w:val="0"/>
        <w:rPr>
          <w:rFonts w:ascii="Arial" w:hAnsi="Arial" w:cs="Arial"/>
          <w:b/>
          <w:sz w:val="24"/>
          <w:szCs w:val="24"/>
        </w:rPr>
      </w:pPr>
      <w:bookmarkStart w:id="28" w:name="_Toc478414661"/>
      <w:r w:rsidRPr="005F6473">
        <w:rPr>
          <w:rFonts w:ascii="Arial" w:hAnsi="Arial" w:cs="Arial"/>
          <w:b/>
          <w:sz w:val="24"/>
          <w:szCs w:val="24"/>
        </w:rPr>
        <w:t>TIPOS</w:t>
      </w:r>
      <w:bookmarkEnd w:id="28"/>
    </w:p>
    <w:p w:rsidR="00791476" w:rsidRPr="005F6473" w:rsidRDefault="00791476" w:rsidP="00FD18D4">
      <w:pPr>
        <w:pStyle w:val="Prrafodelista"/>
        <w:ind w:left="1440"/>
        <w:jc w:val="both"/>
        <w:outlineLvl w:val="0"/>
        <w:rPr>
          <w:rFonts w:ascii="Arial" w:hAnsi="Arial" w:cs="Arial"/>
          <w:sz w:val="24"/>
          <w:szCs w:val="24"/>
        </w:rPr>
      </w:pPr>
    </w:p>
    <w:p w:rsidR="007859AC" w:rsidRPr="005F6473" w:rsidRDefault="00791476" w:rsidP="00FD18D4">
      <w:pPr>
        <w:pStyle w:val="Prrafodelista"/>
        <w:numPr>
          <w:ilvl w:val="0"/>
          <w:numId w:val="34"/>
        </w:numPr>
        <w:jc w:val="both"/>
        <w:outlineLvl w:val="0"/>
        <w:rPr>
          <w:rFonts w:ascii="Arial" w:hAnsi="Arial" w:cs="Arial"/>
          <w:sz w:val="24"/>
          <w:szCs w:val="24"/>
        </w:rPr>
      </w:pPr>
      <w:bookmarkStart w:id="29" w:name="_Toc478414662"/>
      <w:r w:rsidRPr="005F6473">
        <w:rPr>
          <w:rFonts w:ascii="Arial" w:hAnsi="Arial" w:cs="Arial"/>
          <w:b/>
          <w:sz w:val="24"/>
          <w:szCs w:val="24"/>
        </w:rPr>
        <w:t>Hemiparesia espástica</w:t>
      </w:r>
      <w:r w:rsidR="008158B4" w:rsidRPr="005F6473">
        <w:rPr>
          <w:rFonts w:ascii="Arial" w:hAnsi="Arial" w:cs="Arial"/>
          <w:b/>
          <w:sz w:val="24"/>
          <w:szCs w:val="24"/>
        </w:rPr>
        <w:t>:</w:t>
      </w:r>
      <w:bookmarkEnd w:id="29"/>
      <w:r w:rsidR="008158B4" w:rsidRPr="005F6473">
        <w:rPr>
          <w:rFonts w:ascii="Arial" w:hAnsi="Arial" w:cs="Arial"/>
          <w:sz w:val="24"/>
          <w:szCs w:val="24"/>
        </w:rPr>
        <w:t xml:space="preserve"> </w:t>
      </w:r>
    </w:p>
    <w:p w:rsidR="00791476" w:rsidRPr="005F6473" w:rsidRDefault="00791476" w:rsidP="00FD18D4">
      <w:pPr>
        <w:ind w:left="1080" w:firstLine="54"/>
        <w:jc w:val="both"/>
        <w:outlineLvl w:val="0"/>
        <w:rPr>
          <w:rFonts w:ascii="Arial" w:hAnsi="Arial" w:cs="Arial"/>
          <w:sz w:val="24"/>
          <w:szCs w:val="24"/>
        </w:rPr>
      </w:pPr>
      <w:bookmarkStart w:id="30" w:name="_Toc478414663"/>
      <w:r w:rsidRPr="005F6473">
        <w:rPr>
          <w:rFonts w:ascii="Arial" w:hAnsi="Arial" w:cs="Arial"/>
          <w:sz w:val="24"/>
          <w:szCs w:val="24"/>
        </w:rPr>
        <w:t xml:space="preserve">Alteración motora unilateral. Puede ser congénita o adquirida. En los casos congénitos, cuando la lesión causal se produjo del nacimiento. Se presenta más frecuentemente en varones y habitualmente no son conocidas las causas, predomina en el lado izquierdo cerebral, en cerca de dos tercios de los pacientes. La hemiparesia espástica congénita representa entre el 23 a 40% de todos los casos de PC, por lo tanto es la forma más frecuente. El infarto cerebral en el territorio de la arteria cerebral media es el hallazgo radiológico y por patología más frecuente. No se ha identificado cuándo se produce la lesión, ni cuál es la razón de que se presente con más frecuencia del lado izquierdo. Un 15% de los pacientes presentan una malformación vascular asociada, que se origina en el primer trimestre del embarazo como en la esquizencefalia. Las malformaciones cerebrales, como en los trastornos de la migración neuronal, son causa de hemiparesia espástica, como por ejemplo la lisencefaliapaquigiria, también las lesiones prenatales encefaloclásticas y malformaciones quísticas complejas. Hay casos en los que se detectan una leucomalacia periventricular unilateral que en algunos estudios es la etiología más frecuente, se presenta cuando hay hipoxia e isquemia dentro de las semanas 28 a 34 de gestación, que es un estadio del desarrollo cerebral cuando la sustancia blanca periventrícular es muy sensible a la falta de oxígeno y por ser un sitio limítrofe de irrigación. La tomografía cerebral computada y la resonancia magnética cerebral no detectan anormalidad entre el 25 y el 30% de los casos. Hay lesiones diencefálicas en el Tálamo y Ganglios basales debido a una menor resistencia a los cambios isquémicos y </w:t>
      </w:r>
      <w:r w:rsidRPr="005F6473">
        <w:rPr>
          <w:rFonts w:ascii="Arial" w:hAnsi="Arial" w:cs="Arial"/>
          <w:sz w:val="24"/>
          <w:szCs w:val="24"/>
        </w:rPr>
        <w:lastRenderedPageBreak/>
        <w:t>hemorragias. Las lesiones subcorticales, son debidas a hemorragias periventriculares y a infartos de la arteria cerebral media por tromboembolias procedentes de los vasos placentarios y del conducto arterial.</w:t>
      </w:r>
      <w:bookmarkEnd w:id="30"/>
    </w:p>
    <w:p w:rsidR="007859AC" w:rsidRPr="005F6473" w:rsidRDefault="005442A2" w:rsidP="00FD18D4">
      <w:pPr>
        <w:pStyle w:val="Prrafodelista"/>
        <w:numPr>
          <w:ilvl w:val="0"/>
          <w:numId w:val="34"/>
        </w:numPr>
        <w:ind w:left="1440"/>
        <w:jc w:val="both"/>
        <w:outlineLvl w:val="0"/>
        <w:rPr>
          <w:rFonts w:ascii="Arial" w:hAnsi="Arial" w:cs="Arial"/>
          <w:b/>
          <w:sz w:val="24"/>
          <w:szCs w:val="24"/>
          <w:u w:val="single"/>
        </w:rPr>
      </w:pPr>
      <w:bookmarkStart w:id="31" w:name="_Toc478414664"/>
      <w:proofErr w:type="spellStart"/>
      <w:r w:rsidRPr="005F6473">
        <w:rPr>
          <w:rFonts w:ascii="Arial" w:hAnsi="Arial" w:cs="Arial"/>
          <w:b/>
          <w:sz w:val="24"/>
          <w:szCs w:val="24"/>
        </w:rPr>
        <w:t>Cuadriparesia</w:t>
      </w:r>
      <w:proofErr w:type="spellEnd"/>
      <w:r w:rsidRPr="005F6473">
        <w:rPr>
          <w:rFonts w:ascii="Arial" w:hAnsi="Arial" w:cs="Arial"/>
          <w:b/>
          <w:sz w:val="24"/>
          <w:szCs w:val="24"/>
        </w:rPr>
        <w:t xml:space="preserve"> espástica</w:t>
      </w:r>
      <w:bookmarkEnd w:id="31"/>
      <w:r w:rsidR="007859AC" w:rsidRPr="005F6473">
        <w:rPr>
          <w:rFonts w:ascii="Arial" w:hAnsi="Arial" w:cs="Arial"/>
          <w:sz w:val="24"/>
          <w:szCs w:val="24"/>
        </w:rPr>
        <w:t xml:space="preserve"> </w:t>
      </w:r>
    </w:p>
    <w:p w:rsidR="005F6473" w:rsidRPr="005F6473" w:rsidRDefault="005442A2" w:rsidP="00FD18D4">
      <w:pPr>
        <w:ind w:left="1080"/>
        <w:jc w:val="both"/>
        <w:outlineLvl w:val="0"/>
        <w:rPr>
          <w:rFonts w:ascii="Arial" w:hAnsi="Arial" w:cs="Arial"/>
          <w:sz w:val="24"/>
          <w:szCs w:val="24"/>
        </w:rPr>
      </w:pPr>
      <w:bookmarkStart w:id="32" w:name="_Toc478414665"/>
      <w:r w:rsidRPr="005F6473">
        <w:rPr>
          <w:rFonts w:ascii="Arial" w:hAnsi="Arial" w:cs="Arial"/>
          <w:sz w:val="24"/>
          <w:szCs w:val="24"/>
        </w:rPr>
        <w:t xml:space="preserve">Se presenta por lo regular en recién nacidos de término con bajo peso para su edad gestacional; es la más grave y representa entre un 10 a 40% de las PC. En la mayoría de los casos son por problemas prenatales, aunque también se presenta por causas perinatales y postnatales. Las infecciones y las disgenesias cerebrales son las más comunes. Es frecuente que se asocien a cavidades intracerebrales que se comunican con los ventrículos (quiste porencefálico) en forma bilateral, con lesiones quísticas múltiples de la sustancia blanca, atrofia cortical difusa e hidrocefalia. Los trastornos de la migración neuronal también se asocian con frecuencia. Algunos pacientes presentan dismorfismo facial. Dentro de las infecciones prenatales la más frecuente es por citomegalovirus y rubéola, además de las meningitis bacterianas neonatales. Hay una espasticidad generalizada, muchos casos tienden al opistótonos, pobre movilidad de las extremidades, con reflejos aumentados y Babinski presente. Es frecuente la parálisis bulbar que produce disfagia, hipersialorrea y disartria, la incoordinación de los músculos orofaringeos predispone a neumonías de repetición. Es alto el índice de crisis epilépticas, hasta en un 90%, lográndose solo el control en un 46%. Habitualmente son niños con un marcado retraso psicomotor, con microcefalia y alteraciones visuales y auditivas. Se pueden presentar variedades de cuadriparesia como la hipotónica y la coreoatetósica. En la primera pueden estar afectados el cerebelo y las vías cerebrales. Es importante en estos casos distinguir una enfermedad neuromuscular como en la distrofia de Fukuyama y la distrofia miotónica congénita donde están afectados los músculos y el sistema nervioso central. También alteraciones cromosómicas como el Síndrome de Prader-Willi y algunas trisomias. La causa más común del tipo coreoatetósico es por hiperbilirrubinemia, donde se produce una lesión a los ganglios basales por las altas concentraciones de bilirrubina, que produce una lesión microscópica que recuerda al mármol, por lo que se </w:t>
      </w:r>
      <w:r w:rsidRPr="005F6473">
        <w:rPr>
          <w:rFonts w:ascii="Arial" w:hAnsi="Arial" w:cs="Arial"/>
          <w:sz w:val="24"/>
          <w:szCs w:val="24"/>
        </w:rPr>
        <w:lastRenderedPageBreak/>
        <w:t>le ha denominado “Status marmoratus”. Clínicamente presentan movimientos coreoatetósicos, sordera y parálisis de la mirada hacia arriba, así como displasia del esmalte dental. El manejo de la isoinmunización materno-fetal, así como la aparición de la fototerapia y la exanguíneo transfusión redujeron su frecuencia, pero hay otros factores como la prematurez, el bajo peso al nacer, la acidosis metabólica y las infecciones que son causas actuales de la encefalopatía por bilirrubina.</w:t>
      </w:r>
      <w:bookmarkEnd w:id="32"/>
    </w:p>
    <w:p w:rsidR="005D6E42" w:rsidRPr="005F6473" w:rsidRDefault="005D6E42" w:rsidP="00FD18D4">
      <w:pPr>
        <w:pStyle w:val="Prrafodelista"/>
        <w:numPr>
          <w:ilvl w:val="0"/>
          <w:numId w:val="34"/>
        </w:numPr>
        <w:jc w:val="both"/>
        <w:outlineLvl w:val="0"/>
        <w:rPr>
          <w:rFonts w:ascii="Arial" w:hAnsi="Arial" w:cs="Arial"/>
          <w:sz w:val="24"/>
          <w:szCs w:val="24"/>
        </w:rPr>
      </w:pPr>
      <w:bookmarkStart w:id="33" w:name="_Toc478414666"/>
      <w:r w:rsidRPr="005F6473">
        <w:rPr>
          <w:rFonts w:ascii="Arial" w:hAnsi="Arial" w:cs="Arial"/>
          <w:b/>
          <w:sz w:val="24"/>
          <w:szCs w:val="24"/>
        </w:rPr>
        <w:t>Parálisis cerebral extrapiramidal.</w:t>
      </w:r>
      <w:bookmarkEnd w:id="33"/>
    </w:p>
    <w:p w:rsidR="005D6E42" w:rsidRPr="005F6473" w:rsidRDefault="005D6E42" w:rsidP="00FD18D4">
      <w:pPr>
        <w:ind w:left="1134"/>
        <w:jc w:val="both"/>
        <w:outlineLvl w:val="0"/>
        <w:rPr>
          <w:rFonts w:ascii="Arial" w:hAnsi="Arial" w:cs="Arial"/>
          <w:sz w:val="24"/>
          <w:szCs w:val="24"/>
        </w:rPr>
      </w:pPr>
      <w:bookmarkStart w:id="34" w:name="_Toc478414667"/>
      <w:r w:rsidRPr="005F6473">
        <w:rPr>
          <w:rFonts w:ascii="Arial" w:hAnsi="Arial" w:cs="Arial"/>
          <w:sz w:val="24"/>
          <w:szCs w:val="24"/>
        </w:rPr>
        <w:t xml:space="preserve">Hay una alteración en la coordinación del movimiento y en la regulación del tono muscular, que ocasiona posturas anormales y trastornos del movimiento. Presentan distonías, que se definen como contracturas tónicas sostenidas de rotación y torsión que desencadenan posturas anormales. También puede observarse atetosis. Los movimientos coreicos son de aparición brusca, excesivos, no repetitivos, irregulares y se presentan al azar, desaparecen durante el sueño y se incrementan con el estrés. La encefalopatía hipóxico-isquémica y la encefalopatía hiperbilirrubinémica son las causas de este tipo de PC. La bilirrubina penetra en el SNC y puede ocasionar neurotoxicidad en los ganglios basales, siendo en muchos casos subclínica con manifestaciones transitorias, o dejar secuelas permanentes. Se han descrito dos formas de PC extrapiramidal, la forma hiperquinética que se manifiesta con movimientos coreicos y coreoatetósicos y la forma distónica que es más grave y presenta posturas anormales. El grupo hiperquinético se manifiesta más frecuentemente en recién nacidos prematuros con antecedente de asfixia in útero, con hiperbilirrubinemia. La PC distónica se presenta en niños recién nacidos con bajo peso al nacer y retardo en el crecimiento, que sufren hipoxia perinatal. La lesión neuropatológica descrita en este tipo de PC es el “status marmoratus”, ya que al observarse en el microscopio tiene una apariencia marmórea, hay atrofia neuronal, necrosis cortical laminar, microgiria, gliosis y un incremento anormal de fibras mielinicas en el núcleo caudado, putamen y tálamo. En ocasiones se pueden observar degeneraciones quísticas en las regiones periventriculares. La hiperbilirrubinemia perinatal grave provoca lesiones en el globus pálido y en el núcleo subtalámico de </w:t>
      </w:r>
      <w:r w:rsidRPr="005F6473">
        <w:rPr>
          <w:rFonts w:ascii="Arial" w:hAnsi="Arial" w:cs="Arial"/>
          <w:sz w:val="24"/>
          <w:szCs w:val="24"/>
        </w:rPr>
        <w:lastRenderedPageBreak/>
        <w:t>Luys. La asfixia perinatal las ocasiona en el tálamo y putamen. En los prematuros la lesión es más difusa.</w:t>
      </w:r>
      <w:bookmarkEnd w:id="34"/>
    </w:p>
    <w:p w:rsidR="005D6E42" w:rsidRPr="005F6473" w:rsidRDefault="005D6E42" w:rsidP="00FD18D4">
      <w:pPr>
        <w:ind w:left="1134"/>
        <w:jc w:val="both"/>
        <w:outlineLvl w:val="0"/>
        <w:rPr>
          <w:rFonts w:ascii="Arial" w:hAnsi="Arial" w:cs="Arial"/>
          <w:sz w:val="24"/>
          <w:szCs w:val="24"/>
        </w:rPr>
      </w:pPr>
      <w:bookmarkStart w:id="35" w:name="_Toc478414668"/>
      <w:r w:rsidRPr="005F6473">
        <w:rPr>
          <w:rFonts w:ascii="Arial" w:hAnsi="Arial" w:cs="Arial"/>
          <w:sz w:val="24"/>
          <w:szCs w:val="24"/>
        </w:rPr>
        <w:t>Las manifestaciones clínicas van apareciendo en forma paulatina, al inicio se puede presentar una hipotonía generalizada con aumento de los reflejos, posteriormente entre los 8 y los 20 meses aparecen los movimientos coreicos y distónicos, que están definitivamente presentes entre los 2 y 3 años. Es característica la alteración en el habla, con cambios explosivos en el tono de la voz, debido a distonía buco-faríngea-laríngea. Hay problemas para la deglución y sialorrea. La mayoría tiene una capacidad intelectual dentro del rango normal.</w:t>
      </w:r>
      <w:bookmarkEnd w:id="35"/>
    </w:p>
    <w:p w:rsidR="005F6473" w:rsidRPr="005F6473" w:rsidRDefault="00B559E8" w:rsidP="00FD18D4">
      <w:pPr>
        <w:pStyle w:val="Prrafodelista"/>
        <w:numPr>
          <w:ilvl w:val="0"/>
          <w:numId w:val="34"/>
        </w:numPr>
        <w:jc w:val="both"/>
        <w:outlineLvl w:val="0"/>
        <w:rPr>
          <w:rFonts w:ascii="Arial" w:hAnsi="Arial" w:cs="Arial"/>
          <w:b/>
          <w:sz w:val="24"/>
          <w:szCs w:val="24"/>
        </w:rPr>
      </w:pPr>
      <w:bookmarkStart w:id="36" w:name="_Toc478414669"/>
      <w:r w:rsidRPr="005F6473">
        <w:rPr>
          <w:rFonts w:ascii="Arial" w:hAnsi="Arial" w:cs="Arial"/>
          <w:b/>
          <w:sz w:val="24"/>
          <w:szCs w:val="24"/>
        </w:rPr>
        <w:t>Parálisis cerebral atónica.</w:t>
      </w:r>
      <w:bookmarkEnd w:id="36"/>
    </w:p>
    <w:p w:rsidR="005442A2" w:rsidRPr="005F6473" w:rsidRDefault="00B559E8" w:rsidP="00FD18D4">
      <w:pPr>
        <w:ind w:left="1134"/>
        <w:jc w:val="both"/>
        <w:outlineLvl w:val="0"/>
        <w:rPr>
          <w:rFonts w:ascii="Arial" w:hAnsi="Arial" w:cs="Arial"/>
          <w:b/>
          <w:sz w:val="24"/>
          <w:szCs w:val="24"/>
        </w:rPr>
      </w:pPr>
      <w:bookmarkStart w:id="37" w:name="_Toc478414670"/>
      <w:r w:rsidRPr="005F6473">
        <w:rPr>
          <w:rFonts w:ascii="Arial" w:hAnsi="Arial" w:cs="Arial"/>
          <w:sz w:val="24"/>
          <w:szCs w:val="24"/>
        </w:rPr>
        <w:t>La manifestación es de una hipotonía generalizada, con reflejos aumentados, con marcada debilidad de los miembros inferiores y mejor fuerza en los superiores. Si se realiza una suspensión por las axilas, flexionan las extremidades inferiores (Reflejo de Förster). En la mayoría de los casos después de los 3 años aparecen alteraciones cerebelosas, en algunos casos se puede asociar signos extrapiramidales. Se considera que la mayoría de los casos son por alteraciones prenatales.</w:t>
      </w:r>
      <w:bookmarkEnd w:id="37"/>
    </w:p>
    <w:p w:rsidR="005F6473" w:rsidRPr="005F6473" w:rsidRDefault="00B559E8" w:rsidP="00FD18D4">
      <w:pPr>
        <w:pStyle w:val="Prrafodelista"/>
        <w:numPr>
          <w:ilvl w:val="0"/>
          <w:numId w:val="34"/>
        </w:numPr>
        <w:jc w:val="both"/>
        <w:outlineLvl w:val="0"/>
        <w:rPr>
          <w:rFonts w:ascii="Arial" w:hAnsi="Arial" w:cs="Arial"/>
          <w:b/>
          <w:sz w:val="24"/>
          <w:szCs w:val="24"/>
        </w:rPr>
      </w:pPr>
      <w:bookmarkStart w:id="38" w:name="_Toc478414671"/>
      <w:r w:rsidRPr="005F6473">
        <w:rPr>
          <w:rFonts w:ascii="Arial" w:hAnsi="Arial" w:cs="Arial"/>
          <w:b/>
          <w:sz w:val="24"/>
          <w:szCs w:val="24"/>
        </w:rPr>
        <w:t>Parálisis cerebral atáxica.</w:t>
      </w:r>
      <w:bookmarkEnd w:id="38"/>
    </w:p>
    <w:p w:rsidR="00B559E8" w:rsidRDefault="00B559E8" w:rsidP="00FD18D4">
      <w:pPr>
        <w:ind w:left="1134"/>
        <w:jc w:val="both"/>
        <w:outlineLvl w:val="0"/>
        <w:rPr>
          <w:rFonts w:ascii="Arial" w:hAnsi="Arial" w:cs="Arial"/>
          <w:sz w:val="24"/>
          <w:szCs w:val="24"/>
        </w:rPr>
      </w:pPr>
      <w:bookmarkStart w:id="39" w:name="_Toc478414672"/>
      <w:r w:rsidRPr="005F6473">
        <w:rPr>
          <w:rFonts w:ascii="Arial" w:hAnsi="Arial" w:cs="Arial"/>
          <w:sz w:val="24"/>
          <w:szCs w:val="24"/>
        </w:rPr>
        <w:t>La mayoría de los casos de este tipo de PC se considera congénita, aunque las manifestaciones clínicas aparecen alrededor del año de edad, cuando el niño inicia la deambulación. Las causas más frecuentes son prenatales, aunque hay algunos casos familiares y esporádicos. Varias ataxias no progresivas suelen transmitirse por herencia autosómica recesiva y son raros los autosómico dominantes o los ligados al X. Los hallazgos neuropatológicos son de tipo displásico, atrófico o por lesión tanto a nivel del vermix como de los hemisferios cerebelosos. Se debe tener en cuenta a las ataxias progresivas de inicio precoz en el diagnóstico diferencial.</w:t>
      </w:r>
      <w:bookmarkEnd w:id="39"/>
    </w:p>
    <w:p w:rsidR="00FD18D4" w:rsidRDefault="00FD18D4" w:rsidP="00FD18D4">
      <w:pPr>
        <w:ind w:left="1134"/>
        <w:jc w:val="both"/>
        <w:outlineLvl w:val="0"/>
        <w:rPr>
          <w:rFonts w:ascii="Arial" w:hAnsi="Arial" w:cs="Arial"/>
          <w:sz w:val="24"/>
          <w:szCs w:val="24"/>
        </w:rPr>
      </w:pPr>
    </w:p>
    <w:p w:rsidR="00FD18D4" w:rsidRDefault="00FD18D4" w:rsidP="00FD18D4">
      <w:pPr>
        <w:ind w:left="1134"/>
        <w:jc w:val="both"/>
        <w:outlineLvl w:val="0"/>
        <w:rPr>
          <w:rFonts w:ascii="Arial" w:hAnsi="Arial" w:cs="Arial"/>
          <w:sz w:val="24"/>
          <w:szCs w:val="24"/>
        </w:rPr>
      </w:pPr>
    </w:p>
    <w:p w:rsidR="00D17F4D" w:rsidRPr="005F6473" w:rsidRDefault="007859AC" w:rsidP="00FD18D4">
      <w:pPr>
        <w:pStyle w:val="Prrafodelista"/>
        <w:numPr>
          <w:ilvl w:val="0"/>
          <w:numId w:val="33"/>
        </w:numPr>
        <w:jc w:val="both"/>
        <w:outlineLvl w:val="0"/>
        <w:rPr>
          <w:rFonts w:ascii="Arial" w:hAnsi="Arial" w:cs="Arial"/>
          <w:b/>
          <w:sz w:val="24"/>
          <w:szCs w:val="24"/>
          <w:u w:val="single"/>
        </w:rPr>
      </w:pPr>
      <w:bookmarkStart w:id="40" w:name="_Toc478414673"/>
      <w:r w:rsidRPr="005F6473">
        <w:rPr>
          <w:rFonts w:ascii="Arial" w:hAnsi="Arial" w:cs="Arial"/>
          <w:b/>
          <w:sz w:val="24"/>
          <w:szCs w:val="24"/>
        </w:rPr>
        <w:t>MECANISMOS DE LESIÓ</w:t>
      </w:r>
      <w:r w:rsidR="006D242A" w:rsidRPr="005F6473">
        <w:rPr>
          <w:rFonts w:ascii="Arial" w:hAnsi="Arial" w:cs="Arial"/>
          <w:b/>
          <w:sz w:val="24"/>
          <w:szCs w:val="24"/>
        </w:rPr>
        <w:t>N</w:t>
      </w:r>
      <w:bookmarkEnd w:id="40"/>
    </w:p>
    <w:p w:rsidR="001217BA" w:rsidRPr="005F6473" w:rsidRDefault="00D87856" w:rsidP="00FD18D4">
      <w:pPr>
        <w:shd w:val="clear" w:color="auto" w:fill="FFFFFF"/>
        <w:spacing w:before="100" w:beforeAutospacing="1" w:after="100" w:afterAutospacing="1"/>
        <w:jc w:val="both"/>
        <w:rPr>
          <w:rFonts w:ascii="Arial" w:hAnsi="Arial" w:cs="Arial"/>
          <w:sz w:val="24"/>
          <w:szCs w:val="24"/>
        </w:rPr>
      </w:pPr>
      <w:r w:rsidRPr="005F6473">
        <w:rPr>
          <w:rFonts w:ascii="Arial" w:hAnsi="Arial" w:cs="Arial"/>
          <w:sz w:val="24"/>
          <w:szCs w:val="24"/>
        </w:rPr>
        <w:lastRenderedPageBreak/>
        <w:t>El sistema nervioso central (SNC) del feto es muy vulnerable durante su estancia en el útero materno. La lesión de la sustancia blanca, los ganglios basales y el cerebelo puede causar alteraciones patológicas estáticas que producen alteraciones del movimiento y de la postura y que se definen colectivamente como parálisis cerebral (PC).</w:t>
      </w:r>
    </w:p>
    <w:p w:rsidR="00FB544D" w:rsidRPr="005F6473" w:rsidRDefault="00FB544D" w:rsidP="00FD18D4">
      <w:pPr>
        <w:shd w:val="clear" w:color="auto" w:fill="FFFFFF"/>
        <w:spacing w:before="100" w:beforeAutospacing="1" w:after="100" w:afterAutospacing="1"/>
        <w:jc w:val="both"/>
        <w:rPr>
          <w:rFonts w:ascii="Arial" w:hAnsi="Arial" w:cs="Arial"/>
          <w:sz w:val="24"/>
          <w:szCs w:val="24"/>
        </w:rPr>
      </w:pPr>
      <w:r w:rsidRPr="005F6473">
        <w:rPr>
          <w:rFonts w:ascii="Arial" w:hAnsi="Arial" w:cs="Arial"/>
          <w:sz w:val="24"/>
          <w:szCs w:val="24"/>
        </w:rPr>
        <w:t>Numerosos estudios han vinculado concluyentemente la deficiencia de perfusión cerebral con la degeneración de su sustancia blanca (leucomalacia), especialmente en la zona periventricular, que aloja los axones que descienden hacia el tracto piramidal y que conecta con las motoneuronas inferiores del huso lumbar medular. Los vasos cerebrales de los recién nacidos prematuros son especialmente vulnerables a los cambios de presión arterial, especialmente antes de las 32 semanas de gestación y cuando coexisten otras enfermedades. La circulación cerebral pierde su capacidad autorreguladora y el flujo sanguíneo refleja entonces la presión arterial media directamente, que es de por sí lábil, incluso en ausencia de otros factores mórbidos. La interrupción de la circulación conlleva la necrosis de la zona periventricular, con la correspondiente liberación al espacio extracelular de ácido glutá- mico, el cual actúa sobre los receptores de ácido N-metil-D-aspártico (NMDA), probablemente amplificando la lesión original.</w:t>
      </w:r>
    </w:p>
    <w:p w:rsidR="00FB544D" w:rsidRPr="005F6473" w:rsidRDefault="00FB544D" w:rsidP="00FD18D4">
      <w:pPr>
        <w:shd w:val="clear" w:color="auto" w:fill="FFFFFF"/>
        <w:spacing w:before="100" w:beforeAutospacing="1" w:after="100" w:afterAutospacing="1"/>
        <w:jc w:val="both"/>
        <w:rPr>
          <w:rFonts w:ascii="Arial" w:hAnsi="Arial" w:cs="Arial"/>
          <w:sz w:val="24"/>
          <w:szCs w:val="24"/>
        </w:rPr>
      </w:pPr>
      <w:r w:rsidRPr="005F6473">
        <w:rPr>
          <w:rFonts w:ascii="Arial" w:hAnsi="Arial" w:cs="Arial"/>
          <w:sz w:val="24"/>
          <w:szCs w:val="24"/>
        </w:rPr>
        <w:t xml:space="preserve">El mecanismo patológico común a diversos tipos celulares conlleva la acumulación intracelular de calcio  a través, en un principio, del receptor de NMDA. El tipo celular más vulnerable es el oligodendrocito. Un factor asociado es la dependencia del cerebro fetal de la glucólisis anaerobia, que se ve directamente limitada por la disponibilidad de glucosa intravascular, dada la escasa capacidad del cerebro humano para acumular glucógeno. La deficiencia de sustrato para la glucólisis causa una disminución de la concentración de ATP, que a su vez conlleva la detención de la ATPasa de Na+ y K+, con el equilibrado del gradiente iónico de concentración que existe a través de la membrana celular. De hecho, la asociación de hipoglucemia con hipoperfusión ejerce un efecto multiplicativo devastador sobre el cerebro humano en desarrollo, que no siempre se tiene suficientemente en cuenta en la práctica. Por todas estas razones, se considera que no puede existir encefalopatía hipóxicoisquémica sin depresión del sistema nervioso detectable clínicamente. Con base en estas observaciones, ciertos inhibidores del receptor de NMDA y de otros canales iónicos asociados con la regulación de la excitabilidad celular y, por tanto, con el mantenimiento de la concentración de calcio intracelular, proporcionan un cierto grado de protección contra la necrosis </w:t>
      </w:r>
      <w:r w:rsidRPr="005F6473">
        <w:rPr>
          <w:rFonts w:ascii="Arial" w:hAnsi="Arial" w:cs="Arial"/>
          <w:sz w:val="24"/>
          <w:szCs w:val="24"/>
        </w:rPr>
        <w:lastRenderedPageBreak/>
        <w:t>en modelos animales de encefalopatía hipóxica e isquémica. No obstante, el uso de estos fármacos en la clínica es impracticable, debido a la carencia de métodos fiables para la determinación del estado circulatorio y metabólico cerebral. Un limitado estudio clínico de la nicarpidina en los recién nacidos afligidos por asfixia tuvo que interrumpirse a causa de la aparición de insuficiencia cardíaca y circulatoria. De valor comparablemente incierto es la inducción de hipotermia tras la aparición de encefalopatía, que parece enlentecer el proceso degenerativo pero no sus consecuencias finales.</w:t>
      </w:r>
    </w:p>
    <w:p w:rsidR="003B76FA" w:rsidRPr="005F6473" w:rsidRDefault="00F76DB8" w:rsidP="00FD18D4">
      <w:pPr>
        <w:pStyle w:val="Prrafodelista"/>
        <w:numPr>
          <w:ilvl w:val="0"/>
          <w:numId w:val="33"/>
        </w:numPr>
        <w:outlineLvl w:val="0"/>
        <w:rPr>
          <w:rFonts w:ascii="Arial" w:hAnsi="Arial" w:cs="Arial"/>
          <w:b/>
          <w:sz w:val="24"/>
          <w:szCs w:val="24"/>
        </w:rPr>
      </w:pPr>
      <w:bookmarkStart w:id="41" w:name="_Toc478414674"/>
      <w:r w:rsidRPr="005F6473">
        <w:rPr>
          <w:rFonts w:ascii="Arial" w:hAnsi="Arial" w:cs="Arial"/>
          <w:b/>
          <w:sz w:val="24"/>
          <w:szCs w:val="24"/>
        </w:rPr>
        <w:t>SINTOMAS</w:t>
      </w:r>
      <w:bookmarkEnd w:id="41"/>
    </w:p>
    <w:p w:rsidR="005F6473" w:rsidRPr="005F6473" w:rsidRDefault="005F6473" w:rsidP="00FD18D4">
      <w:pPr>
        <w:pStyle w:val="Prrafodelista"/>
        <w:ind w:left="1080"/>
        <w:outlineLvl w:val="0"/>
        <w:rPr>
          <w:rFonts w:ascii="Arial" w:hAnsi="Arial" w:cs="Arial"/>
          <w:b/>
          <w:sz w:val="24"/>
          <w:szCs w:val="24"/>
        </w:rPr>
      </w:pPr>
    </w:p>
    <w:p w:rsidR="005F6473" w:rsidRPr="005F6473" w:rsidRDefault="0084790D" w:rsidP="00FD18D4">
      <w:pPr>
        <w:pStyle w:val="Prrafodelista"/>
        <w:numPr>
          <w:ilvl w:val="0"/>
          <w:numId w:val="36"/>
        </w:numPr>
        <w:jc w:val="both"/>
        <w:outlineLvl w:val="0"/>
        <w:rPr>
          <w:rFonts w:ascii="Arial" w:hAnsi="Arial" w:cs="Arial"/>
          <w:b/>
          <w:sz w:val="24"/>
          <w:szCs w:val="24"/>
        </w:rPr>
      </w:pPr>
      <w:bookmarkStart w:id="42" w:name="_Toc478414675"/>
      <w:r w:rsidRPr="005F6473">
        <w:rPr>
          <w:rFonts w:ascii="Arial" w:hAnsi="Arial" w:cs="Arial"/>
          <w:sz w:val="24"/>
          <w:szCs w:val="24"/>
        </w:rPr>
        <w:t>Retraso en el desarrollo Psicomotor.</w:t>
      </w:r>
      <w:bookmarkEnd w:id="42"/>
    </w:p>
    <w:p w:rsidR="005F6473" w:rsidRPr="005F6473" w:rsidRDefault="004D7975" w:rsidP="00FD18D4">
      <w:pPr>
        <w:pStyle w:val="Prrafodelista"/>
        <w:numPr>
          <w:ilvl w:val="0"/>
          <w:numId w:val="36"/>
        </w:numPr>
        <w:jc w:val="both"/>
        <w:outlineLvl w:val="0"/>
        <w:rPr>
          <w:rFonts w:ascii="Arial" w:hAnsi="Arial" w:cs="Arial"/>
          <w:b/>
          <w:sz w:val="24"/>
          <w:szCs w:val="24"/>
        </w:rPr>
      </w:pPr>
      <w:bookmarkStart w:id="43" w:name="_Toc478414676"/>
      <w:r w:rsidRPr="005F6473">
        <w:rPr>
          <w:rFonts w:ascii="Arial" w:hAnsi="Arial" w:cs="Arial"/>
          <w:sz w:val="24"/>
          <w:szCs w:val="24"/>
        </w:rPr>
        <w:t>Epilepsia</w:t>
      </w:r>
      <w:bookmarkEnd w:id="43"/>
      <w:r w:rsidRPr="005F6473">
        <w:rPr>
          <w:rFonts w:ascii="Arial" w:hAnsi="Arial" w:cs="Arial"/>
          <w:sz w:val="24"/>
          <w:szCs w:val="24"/>
        </w:rPr>
        <w:t xml:space="preserve"> </w:t>
      </w:r>
    </w:p>
    <w:p w:rsidR="005F6473" w:rsidRPr="005F6473" w:rsidRDefault="00636EFE" w:rsidP="00FD18D4">
      <w:pPr>
        <w:pStyle w:val="Prrafodelista"/>
        <w:numPr>
          <w:ilvl w:val="0"/>
          <w:numId w:val="36"/>
        </w:numPr>
        <w:jc w:val="both"/>
        <w:outlineLvl w:val="0"/>
        <w:rPr>
          <w:rFonts w:ascii="Arial" w:hAnsi="Arial" w:cs="Arial"/>
          <w:b/>
          <w:sz w:val="24"/>
          <w:szCs w:val="24"/>
        </w:rPr>
      </w:pPr>
      <w:bookmarkStart w:id="44" w:name="_Toc478414677"/>
      <w:r w:rsidRPr="005F6473">
        <w:rPr>
          <w:rFonts w:ascii="Arial" w:hAnsi="Arial" w:cs="Arial"/>
          <w:sz w:val="24"/>
          <w:szCs w:val="24"/>
        </w:rPr>
        <w:t>Problemas del Lenguaje</w:t>
      </w:r>
      <w:bookmarkEnd w:id="44"/>
    </w:p>
    <w:p w:rsidR="005F6473" w:rsidRPr="005F6473" w:rsidRDefault="00636EFE" w:rsidP="00FD18D4">
      <w:pPr>
        <w:pStyle w:val="Prrafodelista"/>
        <w:numPr>
          <w:ilvl w:val="0"/>
          <w:numId w:val="36"/>
        </w:numPr>
        <w:jc w:val="both"/>
        <w:outlineLvl w:val="0"/>
        <w:rPr>
          <w:rFonts w:ascii="Arial" w:hAnsi="Arial" w:cs="Arial"/>
          <w:b/>
          <w:sz w:val="24"/>
          <w:szCs w:val="24"/>
        </w:rPr>
      </w:pPr>
      <w:bookmarkStart w:id="45" w:name="_Toc478414678"/>
      <w:r w:rsidRPr="005F6473">
        <w:rPr>
          <w:rFonts w:ascii="Arial" w:hAnsi="Arial" w:cs="Arial"/>
          <w:sz w:val="24"/>
          <w:szCs w:val="24"/>
        </w:rPr>
        <w:t>Parálisis psedobulbar</w:t>
      </w:r>
      <w:bookmarkEnd w:id="45"/>
    </w:p>
    <w:p w:rsidR="005F6473" w:rsidRPr="005F6473" w:rsidRDefault="00636EFE" w:rsidP="00FD18D4">
      <w:pPr>
        <w:pStyle w:val="Prrafodelista"/>
        <w:numPr>
          <w:ilvl w:val="0"/>
          <w:numId w:val="36"/>
        </w:numPr>
        <w:jc w:val="both"/>
        <w:outlineLvl w:val="0"/>
        <w:rPr>
          <w:rFonts w:ascii="Arial" w:hAnsi="Arial" w:cs="Arial"/>
          <w:b/>
          <w:sz w:val="24"/>
          <w:szCs w:val="24"/>
        </w:rPr>
      </w:pPr>
      <w:bookmarkStart w:id="46" w:name="_Toc478414679"/>
      <w:r w:rsidRPr="005F6473">
        <w:rPr>
          <w:rFonts w:ascii="Arial" w:hAnsi="Arial" w:cs="Arial"/>
          <w:sz w:val="24"/>
          <w:szCs w:val="24"/>
        </w:rPr>
        <w:t>Trastornos visuales</w:t>
      </w:r>
      <w:bookmarkEnd w:id="46"/>
    </w:p>
    <w:p w:rsidR="005F6473" w:rsidRPr="005F6473" w:rsidRDefault="00636EFE" w:rsidP="00FD18D4">
      <w:pPr>
        <w:pStyle w:val="Prrafodelista"/>
        <w:numPr>
          <w:ilvl w:val="0"/>
          <w:numId w:val="36"/>
        </w:numPr>
        <w:jc w:val="both"/>
        <w:outlineLvl w:val="0"/>
        <w:rPr>
          <w:rFonts w:ascii="Arial" w:hAnsi="Arial" w:cs="Arial"/>
          <w:b/>
          <w:sz w:val="24"/>
          <w:szCs w:val="24"/>
        </w:rPr>
      </w:pPr>
      <w:bookmarkStart w:id="47" w:name="_Toc478414680"/>
      <w:r w:rsidRPr="005F6473">
        <w:rPr>
          <w:rFonts w:ascii="Arial" w:hAnsi="Arial" w:cs="Arial"/>
          <w:sz w:val="24"/>
          <w:szCs w:val="24"/>
        </w:rPr>
        <w:t>Problemas urinarios</w:t>
      </w:r>
      <w:bookmarkEnd w:id="47"/>
    </w:p>
    <w:p w:rsidR="005F6473" w:rsidRPr="005F6473" w:rsidRDefault="00636EFE" w:rsidP="00FD18D4">
      <w:pPr>
        <w:pStyle w:val="Prrafodelista"/>
        <w:numPr>
          <w:ilvl w:val="0"/>
          <w:numId w:val="36"/>
        </w:numPr>
        <w:jc w:val="both"/>
        <w:outlineLvl w:val="0"/>
        <w:rPr>
          <w:rFonts w:ascii="Arial" w:hAnsi="Arial" w:cs="Arial"/>
          <w:b/>
          <w:sz w:val="24"/>
          <w:szCs w:val="24"/>
        </w:rPr>
      </w:pPr>
      <w:bookmarkStart w:id="48" w:name="_Toc478414681"/>
      <w:r w:rsidRPr="005F6473">
        <w:rPr>
          <w:rFonts w:ascii="Arial" w:hAnsi="Arial" w:cs="Arial"/>
          <w:sz w:val="24"/>
          <w:szCs w:val="24"/>
        </w:rPr>
        <w:t>Problemas de conducta</w:t>
      </w:r>
      <w:bookmarkEnd w:id="48"/>
    </w:p>
    <w:p w:rsidR="0084790D" w:rsidRPr="005F6473" w:rsidRDefault="0084790D" w:rsidP="00FD18D4">
      <w:pPr>
        <w:pStyle w:val="Prrafodelista"/>
        <w:numPr>
          <w:ilvl w:val="0"/>
          <w:numId w:val="36"/>
        </w:numPr>
        <w:jc w:val="both"/>
        <w:outlineLvl w:val="0"/>
        <w:rPr>
          <w:rFonts w:ascii="Arial" w:hAnsi="Arial" w:cs="Arial"/>
          <w:b/>
          <w:sz w:val="24"/>
          <w:szCs w:val="24"/>
        </w:rPr>
      </w:pPr>
      <w:bookmarkStart w:id="49" w:name="_Toc478414682"/>
      <w:r w:rsidRPr="005F6473">
        <w:rPr>
          <w:rFonts w:ascii="Arial" w:hAnsi="Arial" w:cs="Arial"/>
          <w:sz w:val="24"/>
          <w:szCs w:val="24"/>
        </w:rPr>
        <w:t>S</w:t>
      </w:r>
      <w:r w:rsidR="00636EFE" w:rsidRPr="005F6473">
        <w:rPr>
          <w:rFonts w:ascii="Arial" w:hAnsi="Arial" w:cs="Arial"/>
          <w:sz w:val="24"/>
          <w:szCs w:val="24"/>
        </w:rPr>
        <w:t>ordera</w:t>
      </w:r>
      <w:r w:rsidR="005F6473" w:rsidRPr="005F6473">
        <w:rPr>
          <w:rFonts w:ascii="Arial" w:hAnsi="Arial" w:cs="Arial"/>
          <w:sz w:val="24"/>
          <w:szCs w:val="24"/>
        </w:rPr>
        <w:t xml:space="preserve"> </w:t>
      </w:r>
      <w:r w:rsidRPr="005F6473">
        <w:rPr>
          <w:rFonts w:ascii="Arial" w:hAnsi="Arial" w:cs="Arial"/>
          <w:sz w:val="24"/>
          <w:szCs w:val="24"/>
        </w:rPr>
        <w:t>Alteración del tono muscular.</w:t>
      </w:r>
      <w:bookmarkEnd w:id="49"/>
    </w:p>
    <w:p w:rsidR="00FB544D" w:rsidRPr="005F6473" w:rsidRDefault="00FB544D" w:rsidP="00FD18D4">
      <w:pPr>
        <w:pStyle w:val="Prrafodelista"/>
        <w:jc w:val="both"/>
        <w:outlineLvl w:val="0"/>
        <w:rPr>
          <w:rFonts w:ascii="Arial" w:hAnsi="Arial" w:cs="Arial"/>
          <w:b/>
          <w:sz w:val="24"/>
          <w:szCs w:val="24"/>
        </w:rPr>
      </w:pPr>
    </w:p>
    <w:p w:rsidR="003B76FA" w:rsidRPr="005F6473" w:rsidRDefault="00F76DB8" w:rsidP="00FD18D4">
      <w:pPr>
        <w:pStyle w:val="Prrafodelista"/>
        <w:numPr>
          <w:ilvl w:val="0"/>
          <w:numId w:val="33"/>
        </w:numPr>
        <w:outlineLvl w:val="0"/>
        <w:rPr>
          <w:rFonts w:ascii="Arial" w:hAnsi="Arial" w:cs="Arial"/>
          <w:b/>
          <w:sz w:val="24"/>
          <w:szCs w:val="24"/>
        </w:rPr>
      </w:pPr>
      <w:bookmarkStart w:id="50" w:name="_Toc478414683"/>
      <w:r w:rsidRPr="005F6473">
        <w:rPr>
          <w:rFonts w:ascii="Arial" w:hAnsi="Arial" w:cs="Arial"/>
          <w:b/>
          <w:sz w:val="24"/>
          <w:szCs w:val="24"/>
        </w:rPr>
        <w:t>DIAGNOSTICO</w:t>
      </w:r>
      <w:bookmarkEnd w:id="50"/>
    </w:p>
    <w:p w:rsidR="00636EFE" w:rsidRDefault="00636EFE" w:rsidP="00FD18D4">
      <w:pPr>
        <w:jc w:val="both"/>
        <w:outlineLvl w:val="0"/>
        <w:rPr>
          <w:rFonts w:ascii="Arial" w:hAnsi="Arial" w:cs="Arial"/>
          <w:sz w:val="24"/>
          <w:szCs w:val="24"/>
        </w:rPr>
      </w:pPr>
      <w:bookmarkStart w:id="51" w:name="_Toc478414684"/>
      <w:r w:rsidRPr="005F6473">
        <w:rPr>
          <w:rFonts w:ascii="Arial" w:hAnsi="Arial" w:cs="Arial"/>
          <w:sz w:val="24"/>
          <w:szCs w:val="24"/>
        </w:rPr>
        <w:t xml:space="preserve">El diagnóstico de PC es clínico, no hay un estudio de laboratorio que nos aclare el diagnóstico. Se deberá basar en la presencia de factores claros y distintos como son los antecedentes de un recién nacido de término o pretérmino que presenta una encefalopatía hipóxicoisquémica con sus manifestaciones asociadas. Los estudios de imágenes pueden apoyar el diagnóstico dependiendo de la edad del paciente. En el feto recién nacido el ultrasonido puede diagnosticar malformaciones, hemorragias o lesión hipóxico-isquémica. La tomografía axial computada (TAC) cerebral también nos ayuda a identificar malformaciones congénitas, hemorragias intracraneales y leucomalacia peri-ventricular. En niños mayores la resonancia magnética cerebral (RNM) es el estudio de elección, ya que nos da una definición más adecuada de la sustancia blanca y gris y nos sugiere una etiología y el pronóstico, por lo que es muy superior a la TAC cerebral. El EEG es importante en los niños que presentan epilepsia, sobre todo cuando presentan un cuadro clínico compatible con síndrome de West  y </w:t>
      </w:r>
      <w:proofErr w:type="spellStart"/>
      <w:r w:rsidRPr="005F6473">
        <w:rPr>
          <w:rFonts w:ascii="Arial" w:hAnsi="Arial" w:cs="Arial"/>
          <w:sz w:val="24"/>
          <w:szCs w:val="24"/>
        </w:rPr>
        <w:t>LennoxGastaut</w:t>
      </w:r>
      <w:proofErr w:type="spellEnd"/>
      <w:r w:rsidRPr="005F6473">
        <w:rPr>
          <w:rFonts w:ascii="Arial" w:hAnsi="Arial" w:cs="Arial"/>
          <w:sz w:val="24"/>
          <w:szCs w:val="24"/>
        </w:rPr>
        <w:t>.</w:t>
      </w:r>
      <w:bookmarkEnd w:id="51"/>
    </w:p>
    <w:p w:rsidR="00D17F4D" w:rsidRPr="005F6473" w:rsidRDefault="00D17F4D" w:rsidP="00FD18D4">
      <w:pPr>
        <w:pStyle w:val="Prrafodelista"/>
        <w:numPr>
          <w:ilvl w:val="0"/>
          <w:numId w:val="33"/>
        </w:numPr>
        <w:outlineLvl w:val="0"/>
        <w:rPr>
          <w:rFonts w:ascii="Arial" w:hAnsi="Arial" w:cs="Arial"/>
          <w:b/>
          <w:sz w:val="24"/>
          <w:szCs w:val="24"/>
        </w:rPr>
      </w:pPr>
      <w:bookmarkStart w:id="52" w:name="_Toc478414685"/>
      <w:r w:rsidRPr="005F6473">
        <w:rPr>
          <w:rFonts w:ascii="Arial" w:hAnsi="Arial" w:cs="Arial"/>
          <w:b/>
          <w:sz w:val="24"/>
          <w:szCs w:val="24"/>
        </w:rPr>
        <w:lastRenderedPageBreak/>
        <w:t>OBJETIVOS DE TRATAMIENTO</w:t>
      </w:r>
      <w:bookmarkEnd w:id="52"/>
    </w:p>
    <w:p w:rsidR="005F6473" w:rsidRPr="005F6473" w:rsidRDefault="005F6473" w:rsidP="00FD18D4">
      <w:pPr>
        <w:pStyle w:val="Prrafodelista"/>
        <w:ind w:left="1080"/>
        <w:outlineLvl w:val="0"/>
        <w:rPr>
          <w:rFonts w:ascii="Arial" w:hAnsi="Arial" w:cs="Arial"/>
          <w:b/>
          <w:sz w:val="24"/>
          <w:szCs w:val="24"/>
        </w:rPr>
      </w:pPr>
    </w:p>
    <w:p w:rsidR="0074264E" w:rsidRPr="005F6473" w:rsidRDefault="0030012D" w:rsidP="00FD18D4">
      <w:pPr>
        <w:pStyle w:val="Prrafodelista"/>
        <w:numPr>
          <w:ilvl w:val="0"/>
          <w:numId w:val="32"/>
        </w:numPr>
        <w:outlineLvl w:val="0"/>
        <w:rPr>
          <w:rFonts w:ascii="Arial" w:hAnsi="Arial" w:cs="Arial"/>
          <w:b/>
          <w:sz w:val="24"/>
          <w:szCs w:val="24"/>
        </w:rPr>
      </w:pPr>
      <w:bookmarkStart w:id="53" w:name="_Toc478414686"/>
      <w:r w:rsidRPr="005F6473">
        <w:rPr>
          <w:rFonts w:ascii="Arial" w:hAnsi="Arial" w:cs="Arial"/>
          <w:sz w:val="24"/>
          <w:szCs w:val="24"/>
        </w:rPr>
        <w:t>Modulación</w:t>
      </w:r>
      <w:r w:rsidR="00FB544D" w:rsidRPr="005F6473">
        <w:rPr>
          <w:rFonts w:ascii="Arial" w:hAnsi="Arial" w:cs="Arial"/>
          <w:sz w:val="24"/>
          <w:szCs w:val="24"/>
        </w:rPr>
        <w:t xml:space="preserve"> </w:t>
      </w:r>
      <w:r w:rsidR="006C7CB7" w:rsidRPr="005F6473">
        <w:rPr>
          <w:rFonts w:ascii="Arial" w:hAnsi="Arial" w:cs="Arial"/>
          <w:sz w:val="24"/>
          <w:szCs w:val="24"/>
        </w:rPr>
        <w:t>del tono muscular</w:t>
      </w:r>
      <w:bookmarkEnd w:id="53"/>
    </w:p>
    <w:p w:rsidR="00CF4C88" w:rsidRPr="005F6473" w:rsidRDefault="0030012D" w:rsidP="00FD18D4">
      <w:pPr>
        <w:pStyle w:val="Prrafodelista"/>
        <w:numPr>
          <w:ilvl w:val="0"/>
          <w:numId w:val="32"/>
        </w:numPr>
        <w:outlineLvl w:val="0"/>
        <w:rPr>
          <w:rFonts w:ascii="Arial" w:hAnsi="Arial" w:cs="Arial"/>
          <w:b/>
          <w:sz w:val="24"/>
          <w:szCs w:val="24"/>
        </w:rPr>
      </w:pPr>
      <w:bookmarkStart w:id="54" w:name="_Toc478414687"/>
      <w:r w:rsidRPr="005F6473">
        <w:rPr>
          <w:rFonts w:ascii="Arial" w:hAnsi="Arial" w:cs="Arial"/>
          <w:sz w:val="24"/>
          <w:szCs w:val="24"/>
        </w:rPr>
        <w:t>Inhibición</w:t>
      </w:r>
      <w:r w:rsidR="00CF4C88" w:rsidRPr="005F6473">
        <w:rPr>
          <w:rFonts w:ascii="Arial" w:hAnsi="Arial" w:cs="Arial"/>
          <w:sz w:val="24"/>
          <w:szCs w:val="24"/>
        </w:rPr>
        <w:t xml:space="preserve"> de patrones anormales de movimiento.</w:t>
      </w:r>
      <w:bookmarkEnd w:id="54"/>
    </w:p>
    <w:p w:rsidR="006C7CB7" w:rsidRPr="005F6473" w:rsidRDefault="0074264E" w:rsidP="00FD18D4">
      <w:pPr>
        <w:pStyle w:val="Prrafodelista"/>
        <w:numPr>
          <w:ilvl w:val="0"/>
          <w:numId w:val="32"/>
        </w:numPr>
        <w:outlineLvl w:val="0"/>
        <w:rPr>
          <w:rFonts w:ascii="Arial" w:hAnsi="Arial" w:cs="Arial"/>
          <w:b/>
          <w:sz w:val="24"/>
          <w:szCs w:val="24"/>
        </w:rPr>
      </w:pPr>
      <w:bookmarkStart w:id="55" w:name="_Toc478414688"/>
      <w:r w:rsidRPr="005F6473">
        <w:rPr>
          <w:rFonts w:ascii="Arial" w:hAnsi="Arial" w:cs="Arial"/>
          <w:sz w:val="24"/>
          <w:szCs w:val="24"/>
        </w:rPr>
        <w:t>M</w:t>
      </w:r>
      <w:r w:rsidR="006C7CB7" w:rsidRPr="005F6473">
        <w:rPr>
          <w:rFonts w:ascii="Arial" w:hAnsi="Arial" w:cs="Arial"/>
          <w:sz w:val="24"/>
          <w:szCs w:val="24"/>
        </w:rPr>
        <w:t>ejorar la biomecánica corporal</w:t>
      </w:r>
      <w:bookmarkEnd w:id="55"/>
    </w:p>
    <w:p w:rsidR="0074264E" w:rsidRPr="005F6473" w:rsidRDefault="006C7CB7" w:rsidP="00FD18D4">
      <w:pPr>
        <w:pStyle w:val="Prrafodelista"/>
        <w:numPr>
          <w:ilvl w:val="0"/>
          <w:numId w:val="32"/>
        </w:numPr>
        <w:outlineLvl w:val="0"/>
        <w:rPr>
          <w:rFonts w:ascii="Arial" w:hAnsi="Arial" w:cs="Arial"/>
          <w:b/>
          <w:sz w:val="24"/>
          <w:szCs w:val="24"/>
        </w:rPr>
      </w:pPr>
      <w:bookmarkStart w:id="56" w:name="_Toc478414689"/>
      <w:r w:rsidRPr="005F6473">
        <w:rPr>
          <w:rFonts w:ascii="Arial" w:hAnsi="Arial" w:cs="Arial"/>
          <w:sz w:val="24"/>
          <w:szCs w:val="24"/>
        </w:rPr>
        <w:t>Mantener o aumentar amplitud articular</w:t>
      </w:r>
      <w:r w:rsidR="00CF4C88" w:rsidRPr="005F6473">
        <w:rPr>
          <w:rFonts w:ascii="Arial" w:hAnsi="Arial" w:cs="Arial"/>
          <w:sz w:val="24"/>
          <w:szCs w:val="24"/>
        </w:rPr>
        <w:t>.</w:t>
      </w:r>
      <w:bookmarkEnd w:id="56"/>
    </w:p>
    <w:p w:rsidR="0074264E" w:rsidRPr="005F6473" w:rsidRDefault="0074264E" w:rsidP="00FD18D4">
      <w:pPr>
        <w:pStyle w:val="Prrafodelista"/>
        <w:numPr>
          <w:ilvl w:val="0"/>
          <w:numId w:val="32"/>
        </w:numPr>
        <w:outlineLvl w:val="0"/>
        <w:rPr>
          <w:rFonts w:ascii="Arial" w:hAnsi="Arial" w:cs="Arial"/>
          <w:b/>
          <w:sz w:val="24"/>
          <w:szCs w:val="24"/>
        </w:rPr>
      </w:pPr>
      <w:bookmarkStart w:id="57" w:name="_Toc478414690"/>
      <w:r w:rsidRPr="005F6473">
        <w:rPr>
          <w:rFonts w:ascii="Arial" w:hAnsi="Arial" w:cs="Arial"/>
          <w:sz w:val="24"/>
          <w:szCs w:val="24"/>
        </w:rPr>
        <w:t>Fortalecer musculatura antigravitatoria.</w:t>
      </w:r>
      <w:bookmarkEnd w:id="57"/>
    </w:p>
    <w:p w:rsidR="0074264E" w:rsidRPr="005F6473" w:rsidRDefault="006C7CB7" w:rsidP="00FD18D4">
      <w:pPr>
        <w:pStyle w:val="Prrafodelista"/>
        <w:numPr>
          <w:ilvl w:val="0"/>
          <w:numId w:val="32"/>
        </w:numPr>
        <w:outlineLvl w:val="0"/>
        <w:rPr>
          <w:rFonts w:ascii="Arial" w:hAnsi="Arial" w:cs="Arial"/>
          <w:b/>
          <w:sz w:val="24"/>
          <w:szCs w:val="24"/>
        </w:rPr>
      </w:pPr>
      <w:bookmarkStart w:id="58" w:name="_Toc478414691"/>
      <w:r w:rsidRPr="005F6473">
        <w:rPr>
          <w:rFonts w:ascii="Arial" w:hAnsi="Arial" w:cs="Arial"/>
          <w:sz w:val="24"/>
          <w:szCs w:val="24"/>
        </w:rPr>
        <w:t>Ganar control cefálico</w:t>
      </w:r>
      <w:bookmarkEnd w:id="58"/>
      <w:r w:rsidRPr="005F6473">
        <w:rPr>
          <w:rFonts w:ascii="Arial" w:hAnsi="Arial" w:cs="Arial"/>
          <w:sz w:val="24"/>
          <w:szCs w:val="24"/>
        </w:rPr>
        <w:t xml:space="preserve"> </w:t>
      </w:r>
    </w:p>
    <w:p w:rsidR="006C7CB7" w:rsidRPr="005F6473" w:rsidRDefault="006C7CB7" w:rsidP="00FD18D4">
      <w:pPr>
        <w:pStyle w:val="Prrafodelista"/>
        <w:numPr>
          <w:ilvl w:val="0"/>
          <w:numId w:val="32"/>
        </w:numPr>
        <w:outlineLvl w:val="0"/>
        <w:rPr>
          <w:rFonts w:ascii="Arial" w:hAnsi="Arial" w:cs="Arial"/>
          <w:b/>
          <w:sz w:val="24"/>
          <w:szCs w:val="24"/>
        </w:rPr>
      </w:pPr>
      <w:bookmarkStart w:id="59" w:name="_Toc478414692"/>
      <w:r w:rsidRPr="005F6473">
        <w:rPr>
          <w:rFonts w:ascii="Arial" w:hAnsi="Arial" w:cs="Arial"/>
          <w:sz w:val="24"/>
          <w:szCs w:val="24"/>
        </w:rPr>
        <w:t>Adoptar posturas</w:t>
      </w:r>
      <w:bookmarkEnd w:id="59"/>
    </w:p>
    <w:p w:rsidR="006C7CB7" w:rsidRPr="005F6473" w:rsidRDefault="006C7CB7" w:rsidP="00FD18D4">
      <w:pPr>
        <w:pStyle w:val="Prrafodelista"/>
        <w:numPr>
          <w:ilvl w:val="0"/>
          <w:numId w:val="32"/>
        </w:numPr>
        <w:outlineLvl w:val="0"/>
        <w:rPr>
          <w:rFonts w:ascii="Arial" w:hAnsi="Arial" w:cs="Arial"/>
          <w:b/>
          <w:sz w:val="24"/>
          <w:szCs w:val="24"/>
        </w:rPr>
      </w:pPr>
      <w:bookmarkStart w:id="60" w:name="_Toc478414693"/>
      <w:r w:rsidRPr="005F6473">
        <w:rPr>
          <w:rFonts w:ascii="Arial" w:hAnsi="Arial" w:cs="Arial"/>
          <w:sz w:val="24"/>
          <w:szCs w:val="24"/>
        </w:rPr>
        <w:t>Mejorar calidad de vida</w:t>
      </w:r>
      <w:bookmarkEnd w:id="60"/>
    </w:p>
    <w:p w:rsidR="005F6473" w:rsidRPr="005F6473" w:rsidRDefault="005F6473" w:rsidP="00FD18D4">
      <w:pPr>
        <w:pStyle w:val="Prrafodelista"/>
        <w:ind w:left="1080"/>
        <w:outlineLvl w:val="0"/>
        <w:rPr>
          <w:rFonts w:ascii="Arial" w:hAnsi="Arial" w:cs="Arial"/>
          <w:b/>
          <w:sz w:val="24"/>
          <w:szCs w:val="24"/>
        </w:rPr>
      </w:pPr>
    </w:p>
    <w:p w:rsidR="007B1BDF" w:rsidRPr="005F6473" w:rsidRDefault="00F76DB8" w:rsidP="00FD18D4">
      <w:pPr>
        <w:pStyle w:val="Prrafodelista"/>
        <w:numPr>
          <w:ilvl w:val="0"/>
          <w:numId w:val="33"/>
        </w:numPr>
        <w:outlineLvl w:val="0"/>
        <w:rPr>
          <w:rFonts w:ascii="Arial" w:hAnsi="Arial" w:cs="Arial"/>
          <w:b/>
          <w:sz w:val="24"/>
          <w:szCs w:val="24"/>
        </w:rPr>
      </w:pPr>
      <w:bookmarkStart w:id="61" w:name="_Toc478414694"/>
      <w:r w:rsidRPr="005F6473">
        <w:rPr>
          <w:rFonts w:ascii="Arial" w:hAnsi="Arial" w:cs="Arial"/>
          <w:b/>
          <w:sz w:val="24"/>
          <w:szCs w:val="24"/>
        </w:rPr>
        <w:t>TRATAMIENTO</w:t>
      </w:r>
      <w:bookmarkEnd w:id="61"/>
    </w:p>
    <w:p w:rsidR="007B1BDF" w:rsidRPr="005F6473" w:rsidRDefault="007B1BDF" w:rsidP="00FD18D4">
      <w:pPr>
        <w:pStyle w:val="Prrafodelista"/>
        <w:outlineLvl w:val="0"/>
        <w:rPr>
          <w:rFonts w:ascii="Arial" w:hAnsi="Arial" w:cs="Arial"/>
          <w:b/>
          <w:sz w:val="24"/>
          <w:szCs w:val="24"/>
        </w:rPr>
      </w:pPr>
    </w:p>
    <w:p w:rsidR="00A86789" w:rsidRPr="00445D4C" w:rsidRDefault="007B1BDF" w:rsidP="00FD18D4">
      <w:pPr>
        <w:pStyle w:val="Prrafodelista"/>
        <w:numPr>
          <w:ilvl w:val="1"/>
          <w:numId w:val="33"/>
        </w:numPr>
        <w:outlineLvl w:val="0"/>
        <w:rPr>
          <w:rFonts w:ascii="Arial" w:hAnsi="Arial" w:cs="Arial"/>
          <w:b/>
          <w:sz w:val="24"/>
          <w:szCs w:val="24"/>
        </w:rPr>
      </w:pPr>
      <w:bookmarkStart w:id="62" w:name="_Toc478414695"/>
      <w:r w:rsidRPr="005F6473">
        <w:rPr>
          <w:rFonts w:ascii="Arial" w:hAnsi="Arial" w:cs="Arial"/>
          <w:b/>
          <w:bCs/>
          <w:sz w:val="24"/>
          <w:szCs w:val="24"/>
        </w:rPr>
        <w:t>Modalidades Físicas</w:t>
      </w:r>
      <w:bookmarkEnd w:id="62"/>
    </w:p>
    <w:p w:rsidR="00445D4C" w:rsidRPr="005F6473" w:rsidRDefault="00445D4C" w:rsidP="00FD18D4">
      <w:pPr>
        <w:pStyle w:val="Prrafodelista"/>
        <w:spacing w:after="0"/>
        <w:ind w:left="1713"/>
        <w:outlineLvl w:val="0"/>
        <w:rPr>
          <w:rFonts w:ascii="Arial" w:hAnsi="Arial" w:cs="Arial"/>
          <w:b/>
          <w:sz w:val="24"/>
          <w:szCs w:val="24"/>
        </w:rPr>
      </w:pPr>
    </w:p>
    <w:p w:rsidR="004150D4" w:rsidRPr="005F6473" w:rsidRDefault="00A86789" w:rsidP="00FD18D4">
      <w:pPr>
        <w:pStyle w:val="Prrafodelista"/>
        <w:numPr>
          <w:ilvl w:val="0"/>
          <w:numId w:val="23"/>
        </w:numPr>
        <w:spacing w:after="51"/>
        <w:outlineLvl w:val="0"/>
        <w:rPr>
          <w:rFonts w:ascii="Arial" w:hAnsi="Arial" w:cs="Arial"/>
          <w:sz w:val="24"/>
          <w:szCs w:val="24"/>
        </w:rPr>
      </w:pPr>
      <w:bookmarkStart w:id="63" w:name="_Toc436149664"/>
      <w:bookmarkStart w:id="64" w:name="_Toc436150282"/>
      <w:bookmarkStart w:id="65" w:name="_Toc436301025"/>
      <w:bookmarkStart w:id="66" w:name="_Toc436301151"/>
      <w:bookmarkStart w:id="67" w:name="_Toc478414696"/>
      <w:r w:rsidRPr="005F6473">
        <w:rPr>
          <w:rFonts w:ascii="Arial" w:hAnsi="Arial" w:cs="Arial"/>
          <w:sz w:val="24"/>
          <w:szCs w:val="24"/>
        </w:rPr>
        <w:t>Electro</w:t>
      </w:r>
      <w:bookmarkEnd w:id="63"/>
      <w:bookmarkEnd w:id="64"/>
      <w:bookmarkEnd w:id="65"/>
      <w:bookmarkEnd w:id="66"/>
      <w:r w:rsidR="0030012D" w:rsidRPr="005F6473">
        <w:rPr>
          <w:rFonts w:ascii="Arial" w:hAnsi="Arial" w:cs="Arial"/>
          <w:sz w:val="24"/>
          <w:szCs w:val="24"/>
        </w:rPr>
        <w:t>estimulacion para relajación muscular</w:t>
      </w:r>
      <w:bookmarkEnd w:id="67"/>
    </w:p>
    <w:p w:rsidR="00A86789" w:rsidRPr="005F6473" w:rsidRDefault="0030012D" w:rsidP="00FD18D4">
      <w:pPr>
        <w:pStyle w:val="Prrafodelista"/>
        <w:numPr>
          <w:ilvl w:val="0"/>
          <w:numId w:val="23"/>
        </w:numPr>
        <w:spacing w:after="51"/>
        <w:outlineLvl w:val="0"/>
        <w:rPr>
          <w:rFonts w:ascii="Arial" w:hAnsi="Arial" w:cs="Arial"/>
          <w:sz w:val="24"/>
          <w:szCs w:val="24"/>
        </w:rPr>
      </w:pPr>
      <w:bookmarkStart w:id="68" w:name="_Toc478414697"/>
      <w:r w:rsidRPr="005F6473">
        <w:rPr>
          <w:rFonts w:ascii="Arial" w:hAnsi="Arial" w:cs="Arial"/>
          <w:sz w:val="24"/>
          <w:szCs w:val="24"/>
        </w:rPr>
        <w:t>Calor húmedo para relajación muscular</w:t>
      </w:r>
      <w:bookmarkEnd w:id="68"/>
      <w:r w:rsidR="00A86789" w:rsidRPr="005F6473">
        <w:rPr>
          <w:rFonts w:ascii="Arial" w:hAnsi="Arial" w:cs="Arial"/>
          <w:sz w:val="24"/>
          <w:szCs w:val="24"/>
        </w:rPr>
        <w:t xml:space="preserve"> </w:t>
      </w:r>
    </w:p>
    <w:p w:rsidR="00A86789" w:rsidRPr="005F6473" w:rsidRDefault="0030012D" w:rsidP="00FD18D4">
      <w:pPr>
        <w:pStyle w:val="Default"/>
        <w:numPr>
          <w:ilvl w:val="0"/>
          <w:numId w:val="23"/>
        </w:numPr>
        <w:spacing w:after="51" w:line="276" w:lineRule="auto"/>
        <w:rPr>
          <w:rFonts w:ascii="Arial" w:hAnsi="Arial" w:cs="Arial"/>
        </w:rPr>
      </w:pPr>
      <w:r w:rsidRPr="005F6473">
        <w:rPr>
          <w:rFonts w:ascii="Arial" w:hAnsi="Arial" w:cs="Arial"/>
        </w:rPr>
        <w:t>Técnicas de Terapia Manual</w:t>
      </w:r>
    </w:p>
    <w:p w:rsidR="00A86789" w:rsidRPr="005F6473" w:rsidRDefault="00B83670" w:rsidP="00FD18D4">
      <w:pPr>
        <w:pStyle w:val="Default"/>
        <w:numPr>
          <w:ilvl w:val="0"/>
          <w:numId w:val="23"/>
        </w:numPr>
        <w:spacing w:after="51" w:line="276" w:lineRule="auto"/>
        <w:rPr>
          <w:rFonts w:ascii="Arial" w:hAnsi="Arial" w:cs="Arial"/>
        </w:rPr>
      </w:pPr>
      <w:r w:rsidRPr="005F6473">
        <w:rPr>
          <w:rFonts w:ascii="Arial" w:hAnsi="Arial" w:cs="Arial"/>
        </w:rPr>
        <w:t>Masaje</w:t>
      </w:r>
      <w:r w:rsidR="0030012D" w:rsidRPr="005F6473">
        <w:rPr>
          <w:rFonts w:ascii="Arial" w:hAnsi="Arial" w:cs="Arial"/>
        </w:rPr>
        <w:t xml:space="preserve"> terapéutico</w:t>
      </w:r>
      <w:r w:rsidR="00A86789" w:rsidRPr="005F6473">
        <w:rPr>
          <w:rFonts w:ascii="Arial" w:hAnsi="Arial" w:cs="Arial"/>
        </w:rPr>
        <w:t xml:space="preserve"> </w:t>
      </w:r>
    </w:p>
    <w:p w:rsidR="00A86789" w:rsidRPr="005F6473" w:rsidRDefault="00A86789" w:rsidP="00FD18D4">
      <w:pPr>
        <w:pStyle w:val="Default"/>
        <w:numPr>
          <w:ilvl w:val="0"/>
          <w:numId w:val="23"/>
        </w:numPr>
        <w:spacing w:line="276" w:lineRule="auto"/>
        <w:rPr>
          <w:rFonts w:ascii="Arial" w:hAnsi="Arial" w:cs="Arial"/>
        </w:rPr>
      </w:pPr>
      <w:r w:rsidRPr="005F6473">
        <w:rPr>
          <w:rFonts w:ascii="Arial" w:hAnsi="Arial" w:cs="Arial"/>
        </w:rPr>
        <w:t xml:space="preserve">Movilizaciones pasivas </w:t>
      </w:r>
    </w:p>
    <w:p w:rsidR="00A86789" w:rsidRPr="005F6473" w:rsidRDefault="00A86789" w:rsidP="00FD18D4">
      <w:pPr>
        <w:pStyle w:val="Prrafodelista"/>
        <w:ind w:left="1080"/>
        <w:outlineLvl w:val="0"/>
        <w:rPr>
          <w:rFonts w:ascii="Arial" w:hAnsi="Arial" w:cs="Arial"/>
          <w:b/>
          <w:sz w:val="24"/>
          <w:szCs w:val="24"/>
        </w:rPr>
      </w:pPr>
    </w:p>
    <w:p w:rsidR="00A86789" w:rsidRPr="005F6473" w:rsidRDefault="00B83670" w:rsidP="00FD18D4">
      <w:pPr>
        <w:pStyle w:val="Prrafodelista"/>
        <w:numPr>
          <w:ilvl w:val="1"/>
          <w:numId w:val="33"/>
        </w:numPr>
        <w:outlineLvl w:val="0"/>
        <w:rPr>
          <w:rFonts w:ascii="Arial" w:hAnsi="Arial" w:cs="Arial"/>
          <w:b/>
          <w:sz w:val="24"/>
          <w:szCs w:val="24"/>
        </w:rPr>
      </w:pPr>
      <w:bookmarkStart w:id="69" w:name="_Toc478414698"/>
      <w:r w:rsidRPr="005F6473">
        <w:rPr>
          <w:rFonts w:ascii="Arial" w:hAnsi="Arial" w:cs="Arial"/>
          <w:b/>
          <w:bCs/>
          <w:sz w:val="24"/>
          <w:szCs w:val="24"/>
        </w:rPr>
        <w:t>Cinesiterapia.</w:t>
      </w:r>
      <w:bookmarkEnd w:id="69"/>
    </w:p>
    <w:p w:rsidR="00A86789" w:rsidRPr="005F6473" w:rsidRDefault="00A86789" w:rsidP="00FD18D4">
      <w:pPr>
        <w:pStyle w:val="Default"/>
        <w:numPr>
          <w:ilvl w:val="0"/>
          <w:numId w:val="27"/>
        </w:numPr>
        <w:spacing w:after="52" w:line="276" w:lineRule="auto"/>
        <w:jc w:val="both"/>
        <w:rPr>
          <w:rFonts w:ascii="Arial" w:hAnsi="Arial" w:cs="Arial"/>
        </w:rPr>
      </w:pPr>
      <w:r w:rsidRPr="005F6473">
        <w:rPr>
          <w:rFonts w:ascii="Arial" w:hAnsi="Arial" w:cs="Arial"/>
        </w:rPr>
        <w:t xml:space="preserve">Ejercicios de flexibilidad: Rango de movimiento y estiramiento de músculos de tronco y </w:t>
      </w:r>
      <w:r w:rsidR="006C7CB7" w:rsidRPr="005F6473">
        <w:rPr>
          <w:rFonts w:ascii="Arial" w:hAnsi="Arial" w:cs="Arial"/>
        </w:rPr>
        <w:t>miembros</w:t>
      </w:r>
      <w:r w:rsidRPr="005F6473">
        <w:rPr>
          <w:rFonts w:ascii="Arial" w:hAnsi="Arial" w:cs="Arial"/>
        </w:rPr>
        <w:t>.</w:t>
      </w:r>
    </w:p>
    <w:p w:rsidR="006C7CB7" w:rsidRPr="005F6473" w:rsidRDefault="006C7CB7" w:rsidP="00FD18D4">
      <w:pPr>
        <w:pStyle w:val="Default"/>
        <w:numPr>
          <w:ilvl w:val="0"/>
          <w:numId w:val="27"/>
        </w:numPr>
        <w:spacing w:after="52" w:line="276" w:lineRule="auto"/>
        <w:jc w:val="both"/>
        <w:rPr>
          <w:rFonts w:ascii="Arial" w:hAnsi="Arial" w:cs="Arial"/>
        </w:rPr>
      </w:pPr>
      <w:r w:rsidRPr="005F6473">
        <w:rPr>
          <w:rFonts w:ascii="Arial" w:hAnsi="Arial" w:cs="Arial"/>
        </w:rPr>
        <w:t>Técnicas de inhibición del tono muscular</w:t>
      </w:r>
    </w:p>
    <w:p w:rsidR="00A86789" w:rsidRPr="005F6473" w:rsidRDefault="00A86789" w:rsidP="00FD18D4">
      <w:pPr>
        <w:pStyle w:val="Default"/>
        <w:numPr>
          <w:ilvl w:val="0"/>
          <w:numId w:val="27"/>
        </w:numPr>
        <w:spacing w:after="52" w:line="276" w:lineRule="auto"/>
        <w:jc w:val="both"/>
        <w:rPr>
          <w:rFonts w:ascii="Arial" w:hAnsi="Arial" w:cs="Arial"/>
        </w:rPr>
      </w:pPr>
      <w:r w:rsidRPr="005F6473">
        <w:rPr>
          <w:rFonts w:ascii="Arial" w:hAnsi="Arial" w:cs="Arial"/>
        </w:rPr>
        <w:t>Mecánica Corporal: Entrenamiento</w:t>
      </w:r>
      <w:r w:rsidR="0030012D" w:rsidRPr="005F6473">
        <w:rPr>
          <w:rFonts w:ascii="Arial" w:hAnsi="Arial" w:cs="Arial"/>
        </w:rPr>
        <w:t xml:space="preserve"> en control e higiene postural</w:t>
      </w:r>
      <w:r w:rsidRPr="005F6473">
        <w:rPr>
          <w:rFonts w:ascii="Arial" w:hAnsi="Arial" w:cs="Arial"/>
        </w:rPr>
        <w:t xml:space="preserve"> </w:t>
      </w:r>
      <w:r w:rsidRPr="005F6473">
        <w:rPr>
          <w:rFonts w:ascii="Arial" w:hAnsi="Arial" w:cs="Arial"/>
          <w:color w:val="auto"/>
        </w:rPr>
        <w:t xml:space="preserve"> </w:t>
      </w:r>
    </w:p>
    <w:p w:rsidR="00A86789" w:rsidRPr="005F6473" w:rsidRDefault="00A86789" w:rsidP="00FD18D4">
      <w:pPr>
        <w:pStyle w:val="Default"/>
        <w:numPr>
          <w:ilvl w:val="0"/>
          <w:numId w:val="27"/>
        </w:numPr>
        <w:spacing w:after="29" w:line="276" w:lineRule="auto"/>
        <w:jc w:val="both"/>
        <w:rPr>
          <w:rFonts w:ascii="Arial" w:hAnsi="Arial" w:cs="Arial"/>
          <w:color w:val="auto"/>
        </w:rPr>
      </w:pPr>
      <w:r w:rsidRPr="005F6473">
        <w:rPr>
          <w:rFonts w:ascii="Arial" w:hAnsi="Arial" w:cs="Arial"/>
          <w:color w:val="auto"/>
        </w:rPr>
        <w:t>Fortalecimiento: Debe dirigirse fundamentalmente a los músculos más debilitados.</w:t>
      </w:r>
    </w:p>
    <w:p w:rsidR="00A86789" w:rsidRPr="005F6473" w:rsidRDefault="00A86789" w:rsidP="00FD18D4">
      <w:pPr>
        <w:pStyle w:val="Prrafodelista"/>
        <w:ind w:left="1080"/>
        <w:outlineLvl w:val="0"/>
        <w:rPr>
          <w:rFonts w:ascii="Arial" w:hAnsi="Arial" w:cs="Arial"/>
          <w:b/>
          <w:sz w:val="24"/>
          <w:szCs w:val="24"/>
        </w:rPr>
      </w:pPr>
    </w:p>
    <w:p w:rsidR="00A86789" w:rsidRPr="005F6473" w:rsidRDefault="007B1BDF" w:rsidP="00FD18D4">
      <w:pPr>
        <w:pStyle w:val="Prrafodelista"/>
        <w:numPr>
          <w:ilvl w:val="1"/>
          <w:numId w:val="33"/>
        </w:numPr>
        <w:outlineLvl w:val="0"/>
        <w:rPr>
          <w:rFonts w:ascii="Arial" w:hAnsi="Arial" w:cs="Arial"/>
          <w:b/>
          <w:sz w:val="24"/>
          <w:szCs w:val="24"/>
        </w:rPr>
      </w:pPr>
      <w:bookmarkStart w:id="70" w:name="_Toc478414699"/>
      <w:r w:rsidRPr="005F6473">
        <w:rPr>
          <w:rFonts w:ascii="Arial" w:hAnsi="Arial" w:cs="Arial"/>
          <w:b/>
          <w:bCs/>
          <w:sz w:val="24"/>
          <w:szCs w:val="24"/>
        </w:rPr>
        <w:t>Actividades Funcionales</w:t>
      </w:r>
      <w:bookmarkEnd w:id="70"/>
      <w:r w:rsidRPr="005F6473">
        <w:rPr>
          <w:rFonts w:ascii="Arial" w:hAnsi="Arial" w:cs="Arial"/>
          <w:b/>
          <w:bCs/>
          <w:sz w:val="24"/>
          <w:szCs w:val="24"/>
        </w:rPr>
        <w:t xml:space="preserve"> </w:t>
      </w:r>
    </w:p>
    <w:p w:rsidR="00A86789" w:rsidRDefault="00A86789" w:rsidP="00FD18D4">
      <w:pPr>
        <w:pStyle w:val="Default"/>
        <w:numPr>
          <w:ilvl w:val="0"/>
          <w:numId w:val="28"/>
        </w:numPr>
        <w:spacing w:line="276" w:lineRule="auto"/>
        <w:rPr>
          <w:rFonts w:ascii="Arial" w:hAnsi="Arial" w:cs="Arial"/>
          <w:color w:val="auto"/>
        </w:rPr>
      </w:pPr>
      <w:r w:rsidRPr="005F6473">
        <w:rPr>
          <w:rFonts w:ascii="Arial" w:hAnsi="Arial" w:cs="Arial"/>
          <w:color w:val="auto"/>
        </w:rPr>
        <w:t>Entrenamiento en</w:t>
      </w:r>
      <w:r w:rsidR="009F4785" w:rsidRPr="005F6473">
        <w:rPr>
          <w:rFonts w:ascii="Arial" w:hAnsi="Arial" w:cs="Arial"/>
          <w:color w:val="auto"/>
        </w:rPr>
        <w:t xml:space="preserve"> actividades básicas cotidianas de la vida diaria</w:t>
      </w:r>
      <w:r w:rsidRPr="005F6473">
        <w:rPr>
          <w:rFonts w:ascii="Arial" w:hAnsi="Arial" w:cs="Arial"/>
          <w:color w:val="auto"/>
        </w:rPr>
        <w:t xml:space="preserve"> </w:t>
      </w:r>
      <w:r w:rsidR="009F4785" w:rsidRPr="005F6473">
        <w:rPr>
          <w:rFonts w:ascii="Arial" w:hAnsi="Arial" w:cs="Arial"/>
          <w:color w:val="auto"/>
        </w:rPr>
        <w:t>(</w:t>
      </w:r>
      <w:r w:rsidRPr="005F6473">
        <w:rPr>
          <w:rFonts w:ascii="Arial" w:hAnsi="Arial" w:cs="Arial"/>
          <w:color w:val="auto"/>
        </w:rPr>
        <w:t>AV</w:t>
      </w:r>
      <w:r w:rsidR="009F4785" w:rsidRPr="005F6473">
        <w:rPr>
          <w:rFonts w:ascii="Arial" w:hAnsi="Arial" w:cs="Arial"/>
          <w:color w:val="auto"/>
        </w:rPr>
        <w:t>C</w:t>
      </w:r>
      <w:r w:rsidRPr="005F6473">
        <w:rPr>
          <w:rFonts w:ascii="Arial" w:hAnsi="Arial" w:cs="Arial"/>
          <w:color w:val="auto"/>
        </w:rPr>
        <w:t>D</w:t>
      </w:r>
      <w:r w:rsidR="009F4785" w:rsidRPr="005F6473">
        <w:rPr>
          <w:rFonts w:ascii="Arial" w:hAnsi="Arial" w:cs="Arial"/>
          <w:color w:val="auto"/>
        </w:rPr>
        <w:t>)</w:t>
      </w:r>
      <w:r w:rsidRPr="005F6473">
        <w:rPr>
          <w:rFonts w:ascii="Arial" w:hAnsi="Arial" w:cs="Arial"/>
          <w:color w:val="auto"/>
        </w:rPr>
        <w:t>.</w:t>
      </w:r>
    </w:p>
    <w:p w:rsidR="00FD18D4" w:rsidRDefault="00FD18D4" w:rsidP="00FD18D4">
      <w:pPr>
        <w:pStyle w:val="Default"/>
        <w:spacing w:line="276" w:lineRule="auto"/>
        <w:ind w:left="1494"/>
        <w:rPr>
          <w:rFonts w:ascii="Arial" w:hAnsi="Arial" w:cs="Arial"/>
          <w:color w:val="auto"/>
        </w:rPr>
      </w:pPr>
    </w:p>
    <w:p w:rsidR="00FD18D4" w:rsidRDefault="00FD18D4" w:rsidP="00FD18D4">
      <w:pPr>
        <w:pStyle w:val="Default"/>
        <w:spacing w:line="276" w:lineRule="auto"/>
        <w:ind w:left="1494"/>
        <w:rPr>
          <w:rFonts w:ascii="Arial" w:hAnsi="Arial" w:cs="Arial"/>
          <w:color w:val="auto"/>
        </w:rPr>
      </w:pPr>
    </w:p>
    <w:p w:rsidR="00A86789" w:rsidRPr="005F6473" w:rsidRDefault="007B1BDF" w:rsidP="00FD18D4">
      <w:pPr>
        <w:pStyle w:val="Prrafodelista"/>
        <w:numPr>
          <w:ilvl w:val="1"/>
          <w:numId w:val="33"/>
        </w:numPr>
        <w:outlineLvl w:val="0"/>
        <w:rPr>
          <w:rFonts w:ascii="Arial" w:hAnsi="Arial" w:cs="Arial"/>
          <w:b/>
          <w:sz w:val="24"/>
          <w:szCs w:val="24"/>
        </w:rPr>
      </w:pPr>
      <w:bookmarkStart w:id="71" w:name="_Toc478414700"/>
      <w:r w:rsidRPr="005F6473">
        <w:rPr>
          <w:rFonts w:ascii="Arial" w:hAnsi="Arial" w:cs="Arial"/>
          <w:b/>
          <w:bCs/>
          <w:sz w:val="24"/>
          <w:szCs w:val="24"/>
        </w:rPr>
        <w:lastRenderedPageBreak/>
        <w:t>Plan Casero</w:t>
      </w:r>
      <w:bookmarkEnd w:id="71"/>
      <w:r w:rsidRPr="005F6473">
        <w:rPr>
          <w:rFonts w:ascii="Arial" w:hAnsi="Arial" w:cs="Arial"/>
          <w:b/>
          <w:bCs/>
          <w:sz w:val="24"/>
          <w:szCs w:val="24"/>
        </w:rPr>
        <w:t xml:space="preserve"> </w:t>
      </w:r>
    </w:p>
    <w:p w:rsidR="00FD18D4" w:rsidRPr="00FD18D4" w:rsidRDefault="00A86789" w:rsidP="00FD18D4">
      <w:pPr>
        <w:pStyle w:val="Default"/>
        <w:numPr>
          <w:ilvl w:val="0"/>
          <w:numId w:val="28"/>
        </w:numPr>
        <w:spacing w:line="276" w:lineRule="auto"/>
        <w:jc w:val="both"/>
        <w:rPr>
          <w:rFonts w:ascii="Arial" w:hAnsi="Arial" w:cs="Arial"/>
          <w:color w:val="auto"/>
        </w:rPr>
      </w:pPr>
      <w:r w:rsidRPr="005F6473">
        <w:rPr>
          <w:rFonts w:ascii="Arial" w:hAnsi="Arial" w:cs="Arial"/>
          <w:color w:val="auto"/>
        </w:rPr>
        <w:t>Plan de recomendaciones y ejercicios como complemento del tratamiento</w:t>
      </w:r>
      <w:r w:rsidR="0030012D" w:rsidRPr="005F6473">
        <w:rPr>
          <w:rFonts w:ascii="Arial" w:hAnsi="Arial" w:cs="Arial"/>
        </w:rPr>
        <w:t xml:space="preserve">  a criterio del fisioterapeuta tratante</w:t>
      </w:r>
      <w:r w:rsidRPr="005F6473">
        <w:rPr>
          <w:rFonts w:ascii="Arial" w:hAnsi="Arial" w:cs="Arial"/>
          <w:color w:val="auto"/>
        </w:rPr>
        <w:t xml:space="preserve"> para realizar en casa. </w:t>
      </w:r>
    </w:p>
    <w:p w:rsidR="00CF4C88" w:rsidRPr="005F6473" w:rsidRDefault="00CF4C88" w:rsidP="00FD18D4">
      <w:pPr>
        <w:pStyle w:val="Prrafodelista"/>
        <w:numPr>
          <w:ilvl w:val="0"/>
          <w:numId w:val="28"/>
        </w:numPr>
        <w:spacing w:after="0"/>
        <w:outlineLvl w:val="0"/>
        <w:rPr>
          <w:rFonts w:ascii="Arial" w:hAnsi="Arial" w:cs="Arial"/>
          <w:b/>
          <w:sz w:val="24"/>
          <w:szCs w:val="24"/>
        </w:rPr>
      </w:pPr>
      <w:bookmarkStart w:id="72" w:name="_Toc478414701"/>
      <w:r w:rsidRPr="005F6473">
        <w:rPr>
          <w:rFonts w:ascii="Arial" w:hAnsi="Arial" w:cs="Arial"/>
          <w:sz w:val="24"/>
          <w:szCs w:val="24"/>
        </w:rPr>
        <w:t>Educación a la familia o cuidadores.</w:t>
      </w:r>
      <w:bookmarkEnd w:id="72"/>
    </w:p>
    <w:p w:rsidR="004150D4" w:rsidRPr="005F6473" w:rsidRDefault="004150D4" w:rsidP="00FD18D4">
      <w:pPr>
        <w:pStyle w:val="Default"/>
        <w:spacing w:line="276" w:lineRule="auto"/>
        <w:rPr>
          <w:rFonts w:ascii="Arial" w:hAnsi="Arial" w:cs="Arial"/>
          <w:color w:val="auto"/>
        </w:rPr>
      </w:pPr>
    </w:p>
    <w:p w:rsidR="003B76FA" w:rsidRPr="005F6473" w:rsidRDefault="003B76FA" w:rsidP="00FD18D4">
      <w:pPr>
        <w:pStyle w:val="Prrafodelista"/>
        <w:numPr>
          <w:ilvl w:val="0"/>
          <w:numId w:val="33"/>
        </w:numPr>
        <w:jc w:val="both"/>
        <w:outlineLvl w:val="0"/>
        <w:rPr>
          <w:rFonts w:ascii="Arial" w:hAnsi="Arial" w:cs="Arial"/>
          <w:b/>
          <w:sz w:val="24"/>
          <w:szCs w:val="24"/>
        </w:rPr>
      </w:pPr>
      <w:bookmarkStart w:id="73" w:name="_Toc478414702"/>
      <w:r w:rsidRPr="005F6473">
        <w:rPr>
          <w:rFonts w:ascii="Arial" w:hAnsi="Arial" w:cs="Arial"/>
          <w:b/>
          <w:sz w:val="24"/>
          <w:szCs w:val="24"/>
        </w:rPr>
        <w:t>DOCUMENTOS DE REFERENCIA</w:t>
      </w:r>
      <w:bookmarkEnd w:id="73"/>
    </w:p>
    <w:p w:rsidR="000F7705" w:rsidRPr="005F6473" w:rsidRDefault="000F7705" w:rsidP="00FD18D4">
      <w:pPr>
        <w:pStyle w:val="Prrafodelista"/>
        <w:ind w:left="1080"/>
        <w:jc w:val="both"/>
        <w:outlineLvl w:val="0"/>
        <w:rPr>
          <w:rFonts w:ascii="Arial" w:hAnsi="Arial" w:cs="Arial"/>
          <w:b/>
          <w:sz w:val="24"/>
          <w:szCs w:val="24"/>
        </w:rPr>
      </w:pPr>
    </w:p>
    <w:p w:rsidR="007A487D" w:rsidRPr="00FD18D4" w:rsidRDefault="00636EFE" w:rsidP="00FD18D4">
      <w:pPr>
        <w:pStyle w:val="Prrafodelista"/>
        <w:numPr>
          <w:ilvl w:val="0"/>
          <w:numId w:val="14"/>
        </w:numPr>
        <w:jc w:val="both"/>
        <w:rPr>
          <w:rFonts w:ascii="Arial" w:hAnsi="Arial" w:cs="Arial"/>
          <w:b/>
          <w:color w:val="000000" w:themeColor="text1"/>
          <w:sz w:val="24"/>
          <w:szCs w:val="24"/>
        </w:rPr>
      </w:pPr>
      <w:r w:rsidRPr="005F6473">
        <w:rPr>
          <w:rFonts w:ascii="Arial" w:hAnsi="Arial" w:cs="Arial"/>
          <w:color w:val="000000" w:themeColor="text1"/>
          <w:sz w:val="24"/>
          <w:szCs w:val="24"/>
          <w:shd w:val="clear" w:color="auto" w:fill="FFFFFF"/>
        </w:rPr>
        <w:t>JM Valdez - Medicina (Buenos Aires), 2007 - academia.edu</w:t>
      </w:r>
    </w:p>
    <w:p w:rsidR="00FD18D4" w:rsidRPr="005F6473" w:rsidRDefault="00FD18D4" w:rsidP="00FD18D4">
      <w:pPr>
        <w:pStyle w:val="Prrafodelista"/>
        <w:jc w:val="both"/>
        <w:rPr>
          <w:rFonts w:ascii="Arial" w:hAnsi="Arial" w:cs="Arial"/>
          <w:b/>
          <w:color w:val="000000" w:themeColor="text1"/>
          <w:sz w:val="24"/>
          <w:szCs w:val="24"/>
        </w:rPr>
      </w:pPr>
    </w:p>
    <w:p w:rsidR="004D5CC1" w:rsidRPr="00FD18D4" w:rsidRDefault="0031698B" w:rsidP="00FD18D4">
      <w:pPr>
        <w:pStyle w:val="Prrafodelista"/>
        <w:numPr>
          <w:ilvl w:val="0"/>
          <w:numId w:val="14"/>
        </w:numPr>
        <w:jc w:val="both"/>
        <w:rPr>
          <w:rFonts w:ascii="Arial" w:hAnsi="Arial" w:cs="Arial"/>
          <w:b/>
          <w:color w:val="000000" w:themeColor="text1"/>
          <w:sz w:val="24"/>
          <w:szCs w:val="24"/>
          <w:lang w:val="en-US"/>
        </w:rPr>
      </w:pPr>
      <w:r w:rsidRPr="005F6473">
        <w:rPr>
          <w:rFonts w:ascii="Arial" w:hAnsi="Arial" w:cs="Arial"/>
          <w:color w:val="000000" w:themeColor="text1"/>
          <w:sz w:val="24"/>
          <w:szCs w:val="24"/>
          <w:shd w:val="clear" w:color="auto" w:fill="FFFFFF"/>
          <w:lang w:val="en-US"/>
        </w:rPr>
        <w:t xml:space="preserve">JM Pascual, MR </w:t>
      </w:r>
      <w:proofErr w:type="spellStart"/>
      <w:r w:rsidRPr="005F6473">
        <w:rPr>
          <w:rFonts w:ascii="Arial" w:hAnsi="Arial" w:cs="Arial"/>
          <w:color w:val="000000" w:themeColor="text1"/>
          <w:sz w:val="24"/>
          <w:szCs w:val="24"/>
          <w:shd w:val="clear" w:color="auto" w:fill="FFFFFF"/>
          <w:lang w:val="en-US"/>
        </w:rPr>
        <w:t>Koenigsberger</w:t>
      </w:r>
      <w:proofErr w:type="spellEnd"/>
      <w:r w:rsidRPr="005F6473">
        <w:rPr>
          <w:rFonts w:ascii="Arial" w:hAnsi="Arial" w:cs="Arial"/>
          <w:color w:val="000000" w:themeColor="text1"/>
          <w:sz w:val="24"/>
          <w:szCs w:val="24"/>
          <w:shd w:val="clear" w:color="auto" w:fill="FFFFFF"/>
          <w:lang w:val="en-US"/>
        </w:rPr>
        <w:t xml:space="preserve"> - Rev </w:t>
      </w:r>
      <w:proofErr w:type="spellStart"/>
      <w:r w:rsidRPr="005F6473">
        <w:rPr>
          <w:rFonts w:ascii="Arial" w:hAnsi="Arial" w:cs="Arial"/>
          <w:color w:val="000000" w:themeColor="text1"/>
          <w:sz w:val="24"/>
          <w:szCs w:val="24"/>
          <w:shd w:val="clear" w:color="auto" w:fill="FFFFFF"/>
          <w:lang w:val="en-US"/>
        </w:rPr>
        <w:t>Neurol</w:t>
      </w:r>
      <w:proofErr w:type="spellEnd"/>
      <w:r w:rsidRPr="005F6473">
        <w:rPr>
          <w:rFonts w:ascii="Arial" w:hAnsi="Arial" w:cs="Arial"/>
          <w:color w:val="000000" w:themeColor="text1"/>
          <w:sz w:val="24"/>
          <w:szCs w:val="24"/>
          <w:shd w:val="clear" w:color="auto" w:fill="FFFFFF"/>
          <w:lang w:val="en-US"/>
        </w:rPr>
        <w:t>, 2003 - jup9003.tripod.com</w:t>
      </w: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Default="00FD18D4" w:rsidP="00FD18D4">
      <w:pPr>
        <w:pStyle w:val="Prrafodelista"/>
        <w:jc w:val="both"/>
        <w:rPr>
          <w:rFonts w:ascii="Arial" w:hAnsi="Arial" w:cs="Arial"/>
          <w:color w:val="000000" w:themeColor="text1"/>
          <w:sz w:val="24"/>
          <w:szCs w:val="24"/>
          <w:shd w:val="clear" w:color="auto" w:fill="FFFFFF"/>
          <w:lang w:val="en-US"/>
        </w:rPr>
      </w:pPr>
    </w:p>
    <w:p w:rsidR="00FD18D4" w:rsidRPr="005F6473" w:rsidRDefault="00FD18D4" w:rsidP="00FD18D4">
      <w:pPr>
        <w:pStyle w:val="Prrafodelista"/>
        <w:jc w:val="both"/>
        <w:rPr>
          <w:rFonts w:ascii="Arial" w:hAnsi="Arial" w:cs="Arial"/>
          <w:b/>
          <w:color w:val="000000" w:themeColor="text1"/>
          <w:sz w:val="24"/>
          <w:szCs w:val="24"/>
          <w:lang w:val="en-US"/>
        </w:rPr>
      </w:pPr>
    </w:p>
    <w:p w:rsidR="003B76FA" w:rsidRPr="005F6473" w:rsidRDefault="003B76FA" w:rsidP="004D7975">
      <w:pPr>
        <w:pStyle w:val="Ttulo1"/>
        <w:numPr>
          <w:ilvl w:val="0"/>
          <w:numId w:val="33"/>
        </w:numPr>
        <w:rPr>
          <w:rFonts w:ascii="Arial" w:eastAsia="Times New Roman" w:hAnsi="Arial" w:cs="Arial"/>
          <w:b/>
          <w:sz w:val="24"/>
          <w:szCs w:val="24"/>
          <w:lang w:val="es-ES" w:eastAsia="es-ES"/>
        </w:rPr>
      </w:pPr>
      <w:bookmarkStart w:id="74" w:name="_Toc478414703"/>
      <w:r w:rsidRPr="005F6473">
        <w:rPr>
          <w:rFonts w:ascii="Arial" w:eastAsia="Times New Roman" w:hAnsi="Arial" w:cs="Arial"/>
          <w:b/>
          <w:color w:val="auto"/>
          <w:sz w:val="24"/>
          <w:szCs w:val="24"/>
          <w:lang w:val="es-ES" w:eastAsia="es-ES"/>
        </w:rPr>
        <w:lastRenderedPageBreak/>
        <w:t>CONTROL DE REVISIONES Y CAMBIOS DEL DOCUMENTO</w:t>
      </w:r>
      <w:bookmarkEnd w:id="74"/>
    </w:p>
    <w:p w:rsidR="00FD18D4" w:rsidRDefault="00FD18D4" w:rsidP="00FD18D4">
      <w:pPr>
        <w:pStyle w:val="Prrafodelista"/>
        <w:spacing w:after="0" w:line="240" w:lineRule="auto"/>
        <w:ind w:right="-400"/>
        <w:jc w:val="both"/>
        <w:rPr>
          <w:rFonts w:ascii="Arial" w:eastAsia="Times New Roman" w:hAnsi="Arial" w:cs="Arial"/>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FD18D4" w:rsidRPr="00C342C1" w:rsidTr="00317DB3">
        <w:trPr>
          <w:trHeight w:val="438"/>
        </w:trPr>
        <w:tc>
          <w:tcPr>
            <w:tcW w:w="1228" w:type="dxa"/>
            <w:shd w:val="clear" w:color="auto" w:fill="BDD6EE" w:themeFill="accent1" w:themeFillTint="66"/>
            <w:vAlign w:val="center"/>
          </w:tcPr>
          <w:p w:rsidR="00FD18D4" w:rsidRPr="00C342C1" w:rsidRDefault="00FD18D4" w:rsidP="001D5108">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FD18D4" w:rsidRPr="00C342C1" w:rsidRDefault="00FD18D4" w:rsidP="001D5108">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FD18D4" w:rsidRPr="00C342C1" w:rsidRDefault="00FD18D4" w:rsidP="001D5108">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FD18D4" w:rsidRPr="00C342C1" w:rsidRDefault="00FD18D4" w:rsidP="001D5108">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FD18D4" w:rsidRPr="00487921" w:rsidTr="00317DB3">
        <w:trPr>
          <w:trHeight w:val="219"/>
        </w:trPr>
        <w:tc>
          <w:tcPr>
            <w:tcW w:w="1228" w:type="dxa"/>
            <w:vAlign w:val="center"/>
          </w:tcPr>
          <w:p w:rsidR="00FD18D4" w:rsidRPr="00487921" w:rsidRDefault="00FD18D4"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FD18D4" w:rsidRPr="00487921" w:rsidRDefault="00FD18D4"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FD18D4" w:rsidRPr="00487921" w:rsidRDefault="00FD18D4" w:rsidP="001D5108">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FD18D4" w:rsidRPr="00487921" w:rsidTr="00317DB3">
        <w:trPr>
          <w:trHeight w:val="219"/>
        </w:trPr>
        <w:tc>
          <w:tcPr>
            <w:tcW w:w="1228" w:type="dxa"/>
            <w:vAlign w:val="center"/>
          </w:tcPr>
          <w:p w:rsidR="00FD18D4" w:rsidRPr="00487921" w:rsidRDefault="00FD18D4"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FD18D4" w:rsidRPr="00487921" w:rsidRDefault="00FD18D4" w:rsidP="001D5108">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FD18D4" w:rsidRPr="00487921" w:rsidRDefault="00FD18D4"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FD18D4" w:rsidRPr="00487921" w:rsidTr="00317DB3">
        <w:trPr>
          <w:trHeight w:val="219"/>
        </w:trPr>
        <w:tc>
          <w:tcPr>
            <w:tcW w:w="1228" w:type="dxa"/>
            <w:vAlign w:val="center"/>
          </w:tcPr>
          <w:p w:rsidR="00FD18D4" w:rsidRPr="00487921" w:rsidRDefault="00FD18D4"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FD18D4" w:rsidRPr="00487921" w:rsidRDefault="00FD18D4" w:rsidP="001D5108">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FD18D4" w:rsidRPr="00487921" w:rsidRDefault="00FD18D4" w:rsidP="001D5108">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w:t>
            </w:r>
            <w:bookmarkStart w:id="75" w:name="_GoBack"/>
            <w:bookmarkEnd w:id="75"/>
            <w:r>
              <w:rPr>
                <w:rFonts w:ascii="Arial" w:eastAsia="Times New Roman" w:hAnsi="Arial" w:cs="Arial"/>
                <w:sz w:val="24"/>
                <w:szCs w:val="24"/>
                <w:lang w:val="es-ES" w:eastAsia="es-ES"/>
              </w:rPr>
              <w:t>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FD18D4" w:rsidRDefault="00FD18D4" w:rsidP="00FD18D4">
      <w:pPr>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FD18D4" w:rsidRPr="00C72481" w:rsidTr="001D5108">
        <w:trPr>
          <w:trHeight w:val="260"/>
        </w:trPr>
        <w:tc>
          <w:tcPr>
            <w:tcW w:w="2694" w:type="dxa"/>
            <w:shd w:val="clear" w:color="auto" w:fill="C6D9F1"/>
          </w:tcPr>
          <w:p w:rsidR="00FD18D4" w:rsidRPr="00C72481" w:rsidRDefault="00FD18D4" w:rsidP="001D5108">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C6D9F1"/>
          </w:tcPr>
          <w:p w:rsidR="00FD18D4" w:rsidRPr="00C72481" w:rsidRDefault="00FD18D4" w:rsidP="001D5108">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FD18D4" w:rsidRPr="00C72481" w:rsidRDefault="00FD18D4" w:rsidP="001D5108">
            <w:pPr>
              <w:ind w:right="-400"/>
              <w:jc w:val="center"/>
              <w:rPr>
                <w:rFonts w:ascii="Arial" w:hAnsi="Arial" w:cs="Arial"/>
                <w:b/>
                <w:sz w:val="24"/>
                <w:szCs w:val="24"/>
              </w:rPr>
            </w:pPr>
            <w:r w:rsidRPr="00C72481">
              <w:rPr>
                <w:rFonts w:ascii="Arial" w:hAnsi="Arial" w:cs="Arial"/>
                <w:b/>
                <w:sz w:val="24"/>
                <w:szCs w:val="24"/>
              </w:rPr>
              <w:t>APROBO</w:t>
            </w:r>
          </w:p>
        </w:tc>
      </w:tr>
      <w:tr w:rsidR="00FD18D4" w:rsidRPr="00C72481" w:rsidTr="001D5108">
        <w:trPr>
          <w:trHeight w:val="1129"/>
        </w:trPr>
        <w:tc>
          <w:tcPr>
            <w:tcW w:w="2694" w:type="dxa"/>
            <w:vAlign w:val="bottom"/>
          </w:tcPr>
          <w:p w:rsidR="00FD18D4" w:rsidRDefault="00FD18D4" w:rsidP="001D5108">
            <w:pPr>
              <w:spacing w:after="0"/>
              <w:ind w:right="-400"/>
              <w:jc w:val="center"/>
              <w:rPr>
                <w:rFonts w:ascii="Arial" w:hAnsi="Arial" w:cs="Arial"/>
                <w:b/>
                <w:sz w:val="24"/>
                <w:szCs w:val="24"/>
              </w:rPr>
            </w:pPr>
          </w:p>
          <w:p w:rsidR="00FD18D4" w:rsidRPr="00C72481"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Pr="00487921" w:rsidRDefault="00FD18D4" w:rsidP="001D5108">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FD18D4" w:rsidRPr="00487921" w:rsidRDefault="00FD18D4" w:rsidP="001D5108">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FD18D4" w:rsidRPr="00C72481"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Pr="00C72481" w:rsidRDefault="00FD18D4" w:rsidP="001D5108">
            <w:pPr>
              <w:spacing w:after="0"/>
              <w:ind w:right="-400"/>
              <w:jc w:val="center"/>
              <w:rPr>
                <w:rFonts w:ascii="Arial" w:hAnsi="Arial" w:cs="Arial"/>
                <w:b/>
                <w:sz w:val="24"/>
                <w:szCs w:val="24"/>
              </w:rPr>
            </w:pPr>
          </w:p>
          <w:p w:rsidR="00FD18D4" w:rsidRPr="00C72481" w:rsidRDefault="00FD18D4" w:rsidP="001D5108">
            <w:pPr>
              <w:spacing w:after="0"/>
              <w:ind w:right="-400"/>
              <w:rPr>
                <w:rFonts w:ascii="Arial" w:hAnsi="Arial" w:cs="Arial"/>
                <w:b/>
                <w:sz w:val="24"/>
                <w:szCs w:val="24"/>
              </w:rPr>
            </w:pPr>
            <w:r w:rsidRPr="00C72481">
              <w:rPr>
                <w:rFonts w:ascii="Arial" w:hAnsi="Arial" w:cs="Arial"/>
                <w:b/>
                <w:sz w:val="24"/>
                <w:szCs w:val="24"/>
              </w:rPr>
              <w:t>Tannia L. Montañez S.</w:t>
            </w:r>
          </w:p>
          <w:p w:rsidR="00FD18D4" w:rsidRDefault="00FD18D4" w:rsidP="001D5108">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FD18D4" w:rsidRPr="00C72481" w:rsidRDefault="00FD18D4" w:rsidP="001D5108">
            <w:pPr>
              <w:spacing w:after="0"/>
              <w:ind w:right="-400"/>
              <w:rPr>
                <w:rFonts w:ascii="Arial" w:hAnsi="Arial" w:cs="Arial"/>
                <w:sz w:val="24"/>
                <w:szCs w:val="24"/>
              </w:rPr>
            </w:pPr>
          </w:p>
        </w:tc>
        <w:tc>
          <w:tcPr>
            <w:tcW w:w="3260" w:type="dxa"/>
            <w:vAlign w:val="bottom"/>
          </w:tcPr>
          <w:p w:rsidR="00FD18D4" w:rsidRPr="00C72481" w:rsidRDefault="00FD18D4" w:rsidP="001D5108">
            <w:pPr>
              <w:spacing w:after="0"/>
              <w:ind w:right="-400"/>
              <w:jc w:val="center"/>
              <w:rPr>
                <w:rFonts w:ascii="Arial" w:hAnsi="Arial" w:cs="Arial"/>
                <w:b/>
                <w:sz w:val="24"/>
                <w:szCs w:val="24"/>
              </w:rPr>
            </w:pPr>
          </w:p>
          <w:p w:rsidR="00FD18D4" w:rsidRPr="00C72481"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Default="00FD18D4" w:rsidP="001D5108">
            <w:pPr>
              <w:spacing w:after="0"/>
              <w:ind w:right="-400"/>
              <w:rPr>
                <w:rFonts w:ascii="Arial" w:hAnsi="Arial" w:cs="Arial"/>
                <w:b/>
                <w:sz w:val="24"/>
                <w:szCs w:val="24"/>
              </w:rPr>
            </w:pPr>
            <w:r>
              <w:rPr>
                <w:rFonts w:ascii="Arial" w:hAnsi="Arial" w:cs="Arial"/>
                <w:b/>
                <w:sz w:val="24"/>
                <w:szCs w:val="24"/>
              </w:rPr>
              <w:t xml:space="preserve">        Claudia Vanegas</w:t>
            </w:r>
          </w:p>
          <w:p w:rsidR="00FD18D4" w:rsidRPr="00487921" w:rsidRDefault="00FD18D4" w:rsidP="001D5108">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FD18D4" w:rsidRDefault="00FD18D4" w:rsidP="001D5108">
            <w:pPr>
              <w:spacing w:after="0"/>
              <w:ind w:right="-400"/>
              <w:jc w:val="center"/>
              <w:rPr>
                <w:rFonts w:ascii="Arial" w:hAnsi="Arial" w:cs="Arial"/>
                <w:b/>
                <w:color w:val="000000" w:themeColor="text1"/>
                <w:sz w:val="24"/>
                <w:szCs w:val="24"/>
              </w:rPr>
            </w:pPr>
          </w:p>
          <w:p w:rsidR="00FD18D4" w:rsidRDefault="00FD18D4" w:rsidP="001D5108">
            <w:pPr>
              <w:spacing w:after="0"/>
              <w:ind w:right="-400"/>
              <w:jc w:val="center"/>
              <w:rPr>
                <w:rFonts w:ascii="Arial" w:hAnsi="Arial" w:cs="Arial"/>
                <w:b/>
                <w:color w:val="000000" w:themeColor="text1"/>
                <w:sz w:val="24"/>
                <w:szCs w:val="24"/>
              </w:rPr>
            </w:pPr>
          </w:p>
          <w:p w:rsidR="00FD18D4" w:rsidRDefault="00FD18D4" w:rsidP="001D5108">
            <w:pPr>
              <w:spacing w:after="0"/>
              <w:ind w:right="-400"/>
              <w:jc w:val="center"/>
              <w:rPr>
                <w:rFonts w:ascii="Arial" w:hAnsi="Arial" w:cs="Arial"/>
                <w:b/>
                <w:color w:val="000000" w:themeColor="text1"/>
                <w:sz w:val="24"/>
                <w:szCs w:val="24"/>
              </w:rPr>
            </w:pPr>
          </w:p>
          <w:p w:rsidR="00FD18D4" w:rsidRPr="00487921" w:rsidRDefault="00FD18D4" w:rsidP="001D5108">
            <w:pPr>
              <w:spacing w:after="0"/>
              <w:ind w:right="-400"/>
              <w:jc w:val="center"/>
              <w:rPr>
                <w:rFonts w:ascii="Arial" w:hAnsi="Arial" w:cs="Arial"/>
                <w:color w:val="000000" w:themeColor="text1"/>
                <w:sz w:val="24"/>
                <w:szCs w:val="24"/>
              </w:rPr>
            </w:pPr>
          </w:p>
          <w:p w:rsidR="00FD18D4" w:rsidRDefault="00FD18D4" w:rsidP="001D5108">
            <w:pPr>
              <w:jc w:val="center"/>
              <w:rPr>
                <w:rFonts w:ascii="Arial" w:hAnsi="Arial" w:cs="Arial"/>
                <w:color w:val="000000" w:themeColor="text1"/>
                <w:sz w:val="24"/>
                <w:szCs w:val="24"/>
              </w:rPr>
            </w:pPr>
          </w:p>
          <w:p w:rsidR="00FD18D4" w:rsidRDefault="00FD18D4" w:rsidP="001D5108">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FD18D4" w:rsidRPr="00F92946" w:rsidRDefault="00FD18D4" w:rsidP="001D5108">
            <w:pPr>
              <w:spacing w:after="0"/>
              <w:ind w:right="-400"/>
              <w:rPr>
                <w:rFonts w:ascii="Arial" w:hAnsi="Arial" w:cs="Arial"/>
                <w:b/>
                <w:sz w:val="24"/>
                <w:szCs w:val="24"/>
              </w:rPr>
            </w:pPr>
            <w:r>
              <w:rPr>
                <w:rFonts w:ascii="Arial" w:hAnsi="Arial" w:cs="Arial"/>
                <w:sz w:val="24"/>
                <w:szCs w:val="24"/>
              </w:rPr>
              <w:t xml:space="preserve"> Subgerente de Servicios de</w:t>
            </w:r>
          </w:p>
          <w:p w:rsidR="00FD18D4" w:rsidRPr="00F92946" w:rsidRDefault="00FD18D4" w:rsidP="001D5108">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FD18D4" w:rsidRPr="00C72481"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Default="00FD18D4" w:rsidP="001D5108">
            <w:pPr>
              <w:spacing w:after="0"/>
              <w:ind w:right="-400"/>
              <w:jc w:val="center"/>
              <w:rPr>
                <w:rFonts w:ascii="Arial" w:hAnsi="Arial" w:cs="Arial"/>
                <w:b/>
                <w:sz w:val="24"/>
                <w:szCs w:val="24"/>
              </w:rPr>
            </w:pPr>
          </w:p>
          <w:p w:rsidR="00FD18D4" w:rsidRPr="00C72481" w:rsidRDefault="00FD18D4" w:rsidP="001D5108">
            <w:pPr>
              <w:spacing w:after="0"/>
              <w:ind w:right="-400"/>
              <w:jc w:val="center"/>
              <w:rPr>
                <w:rFonts w:ascii="Arial" w:hAnsi="Arial" w:cs="Arial"/>
                <w:b/>
                <w:sz w:val="24"/>
                <w:szCs w:val="24"/>
              </w:rPr>
            </w:pPr>
          </w:p>
          <w:p w:rsidR="00FD18D4" w:rsidRDefault="00FD18D4" w:rsidP="001D5108">
            <w:pPr>
              <w:spacing w:after="0"/>
              <w:ind w:right="-400"/>
              <w:rPr>
                <w:rFonts w:ascii="Arial" w:hAnsi="Arial" w:cs="Arial"/>
                <w:b/>
                <w:sz w:val="24"/>
                <w:szCs w:val="24"/>
              </w:rPr>
            </w:pPr>
            <w:r>
              <w:rPr>
                <w:rFonts w:ascii="Arial" w:hAnsi="Arial" w:cs="Arial"/>
                <w:b/>
                <w:sz w:val="24"/>
                <w:szCs w:val="24"/>
              </w:rPr>
              <w:t xml:space="preserve">   Cesar. A. Jaramillo M.</w:t>
            </w:r>
          </w:p>
          <w:p w:rsidR="00FD18D4" w:rsidRDefault="00FD18D4" w:rsidP="001D5108">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FD18D4" w:rsidRDefault="00FD18D4" w:rsidP="001D5108">
            <w:pPr>
              <w:spacing w:after="0"/>
              <w:ind w:right="-400"/>
              <w:jc w:val="center"/>
              <w:rPr>
                <w:rFonts w:ascii="Arial" w:hAnsi="Arial" w:cs="Arial"/>
                <w:sz w:val="24"/>
                <w:szCs w:val="24"/>
              </w:rPr>
            </w:pPr>
          </w:p>
          <w:p w:rsidR="00FD18D4" w:rsidRDefault="00FD18D4" w:rsidP="001D5108">
            <w:pPr>
              <w:spacing w:after="0"/>
              <w:ind w:right="-400"/>
              <w:jc w:val="center"/>
              <w:rPr>
                <w:rFonts w:ascii="Arial" w:hAnsi="Arial" w:cs="Arial"/>
                <w:sz w:val="24"/>
                <w:szCs w:val="24"/>
              </w:rPr>
            </w:pPr>
          </w:p>
          <w:p w:rsidR="00FD18D4" w:rsidRDefault="00FD18D4" w:rsidP="001D5108">
            <w:pPr>
              <w:spacing w:after="0"/>
              <w:ind w:right="-400"/>
              <w:jc w:val="center"/>
              <w:rPr>
                <w:rFonts w:ascii="Arial" w:hAnsi="Arial" w:cs="Arial"/>
                <w:sz w:val="24"/>
                <w:szCs w:val="24"/>
              </w:rPr>
            </w:pPr>
          </w:p>
          <w:p w:rsidR="00FD18D4" w:rsidRDefault="00FD18D4" w:rsidP="001D5108">
            <w:pPr>
              <w:spacing w:after="0"/>
              <w:ind w:right="-400"/>
              <w:jc w:val="center"/>
              <w:rPr>
                <w:rFonts w:ascii="Arial" w:hAnsi="Arial" w:cs="Arial"/>
                <w:sz w:val="24"/>
                <w:szCs w:val="24"/>
              </w:rPr>
            </w:pPr>
          </w:p>
          <w:p w:rsidR="00FD18D4" w:rsidRDefault="00FD18D4" w:rsidP="001D5108">
            <w:pPr>
              <w:spacing w:after="0"/>
              <w:ind w:right="-400"/>
              <w:jc w:val="center"/>
              <w:rPr>
                <w:rFonts w:ascii="Arial" w:hAnsi="Arial" w:cs="Arial"/>
                <w:sz w:val="24"/>
                <w:szCs w:val="24"/>
              </w:rPr>
            </w:pPr>
          </w:p>
          <w:p w:rsidR="00FD18D4" w:rsidRDefault="00FD18D4" w:rsidP="001D5108">
            <w:pPr>
              <w:spacing w:after="0"/>
              <w:ind w:right="-400"/>
              <w:jc w:val="center"/>
              <w:rPr>
                <w:rFonts w:ascii="Arial" w:hAnsi="Arial" w:cs="Arial"/>
                <w:sz w:val="24"/>
                <w:szCs w:val="24"/>
              </w:rPr>
            </w:pPr>
          </w:p>
          <w:p w:rsidR="00FD18D4" w:rsidRDefault="00FD18D4" w:rsidP="00FD18D4">
            <w:pPr>
              <w:spacing w:after="0"/>
              <w:ind w:right="-400"/>
              <w:rPr>
                <w:rFonts w:ascii="Arial" w:hAnsi="Arial" w:cs="Arial"/>
                <w:b/>
                <w:sz w:val="24"/>
                <w:szCs w:val="24"/>
              </w:rPr>
            </w:pPr>
            <w:r>
              <w:rPr>
                <w:rFonts w:ascii="Arial" w:hAnsi="Arial" w:cs="Arial"/>
                <w:b/>
                <w:sz w:val="24"/>
                <w:szCs w:val="24"/>
              </w:rPr>
              <w:t xml:space="preserve">       Sergio A. Gil Celis</w:t>
            </w:r>
          </w:p>
          <w:p w:rsidR="00FD18D4" w:rsidRPr="001C208E" w:rsidRDefault="00FD18D4" w:rsidP="001D5108">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FD18D4" w:rsidRPr="00F92946" w:rsidRDefault="00FD18D4" w:rsidP="001D5108">
            <w:pPr>
              <w:spacing w:after="0"/>
              <w:ind w:right="-400"/>
              <w:rPr>
                <w:rFonts w:ascii="Arial" w:hAnsi="Arial" w:cs="Arial"/>
                <w:b/>
                <w:sz w:val="24"/>
                <w:szCs w:val="24"/>
              </w:rPr>
            </w:pPr>
            <w:r>
              <w:rPr>
                <w:rFonts w:ascii="Arial" w:hAnsi="Arial" w:cs="Arial"/>
                <w:sz w:val="24"/>
                <w:szCs w:val="24"/>
              </w:rPr>
              <w:t xml:space="preserve">            y Financiero</w:t>
            </w:r>
          </w:p>
        </w:tc>
      </w:tr>
    </w:tbl>
    <w:p w:rsidR="00FD18D4" w:rsidRDefault="00FD18D4" w:rsidP="00FD18D4">
      <w:pPr>
        <w:spacing w:after="0"/>
        <w:rPr>
          <w:rFonts w:ascii="Arial" w:hAnsi="Arial" w:cs="Arial"/>
          <w:sz w:val="24"/>
          <w:szCs w:val="24"/>
        </w:rPr>
      </w:pPr>
    </w:p>
    <w:p w:rsidR="00FD18D4" w:rsidRDefault="00FD18D4" w:rsidP="00FD18D4">
      <w:pPr>
        <w:spacing w:after="0"/>
        <w:ind w:right="-400"/>
        <w:jc w:val="both"/>
        <w:rPr>
          <w:rFonts w:ascii="Arial" w:hAnsi="Arial" w:cs="Arial"/>
          <w:sz w:val="24"/>
          <w:szCs w:val="24"/>
        </w:rPr>
      </w:pPr>
    </w:p>
    <w:sectPr w:rsidR="00FD18D4" w:rsidSect="006A58F3">
      <w:headerReference w:type="default" r:id="rId10"/>
      <w:footerReference w:type="default" r:id="rId11"/>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1BB" w:rsidRDefault="00F801BB" w:rsidP="003B76FA">
      <w:pPr>
        <w:spacing w:after="0" w:line="240" w:lineRule="auto"/>
      </w:pPr>
      <w:r>
        <w:separator/>
      </w:r>
    </w:p>
  </w:endnote>
  <w:endnote w:type="continuationSeparator" w:id="0">
    <w:p w:rsidR="00F801BB" w:rsidRDefault="00F801BB"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FD18D4" w:rsidRDefault="00585776" w:rsidP="00E25B8B">
    <w:pPr>
      <w:pStyle w:val="Piedepgina"/>
      <w:jc w:val="center"/>
      <w:rPr>
        <w:rFonts w:ascii="Arial" w:hAnsi="Arial" w:cs="Arial"/>
        <w:sz w:val="18"/>
      </w:rPr>
    </w:pPr>
    <w:r w:rsidRPr="00FD18D4">
      <w:rPr>
        <w:rFonts w:ascii="Arial" w:hAnsi="Arial" w:cs="Arial"/>
        <w:sz w:val="18"/>
      </w:rPr>
      <w:t>_______________</w:t>
    </w:r>
    <w:r w:rsidR="00FD18D4">
      <w:rPr>
        <w:rFonts w:ascii="Arial" w:hAnsi="Arial" w:cs="Arial"/>
        <w:sz w:val="18"/>
      </w:rPr>
      <w:t>_____________________________</w:t>
    </w:r>
    <w:r w:rsidRPr="00FD18D4">
      <w:rPr>
        <w:rFonts w:ascii="Arial" w:hAnsi="Arial" w:cs="Arial"/>
        <w:sz w:val="18"/>
      </w:rPr>
      <w:t>________________________________________</w:t>
    </w:r>
  </w:p>
  <w:p w:rsidR="00585776" w:rsidRPr="00FD18D4" w:rsidRDefault="00585776" w:rsidP="00E25B8B">
    <w:pPr>
      <w:pStyle w:val="Piedepgina"/>
      <w:jc w:val="center"/>
      <w:rPr>
        <w:rFonts w:ascii="Arial" w:hAnsi="Arial" w:cs="Arial"/>
        <w:i/>
        <w:iCs/>
        <w:sz w:val="18"/>
      </w:rPr>
    </w:pPr>
    <w:r w:rsidRPr="00FD18D4">
      <w:rPr>
        <w:rFonts w:ascii="Arial" w:hAnsi="Arial" w:cs="Arial"/>
        <w:i/>
        <w:iCs/>
        <w:sz w:val="18"/>
      </w:rPr>
      <w:t>ESTE DOCUMENTO ES PROPIEDAD DE LA E.S.E. HOSPITAL SAN JOSÉ DEL GUAVIARE PROHIBIDA SU</w:t>
    </w:r>
  </w:p>
  <w:p w:rsidR="00585776" w:rsidRPr="00FD18D4" w:rsidRDefault="00585776" w:rsidP="00E25B8B">
    <w:pPr>
      <w:pStyle w:val="Piedepgina"/>
      <w:jc w:val="center"/>
      <w:rPr>
        <w:rFonts w:ascii="Arial" w:hAnsi="Arial" w:cs="Arial"/>
        <w:i/>
        <w:iCs/>
        <w:sz w:val="18"/>
      </w:rPr>
    </w:pPr>
    <w:r w:rsidRPr="00FD18D4">
      <w:rPr>
        <w:rFonts w:ascii="Arial" w:hAnsi="Arial" w:cs="Arial"/>
        <w:i/>
        <w:iCs/>
        <w:sz w:val="18"/>
      </w:rPr>
      <w:t>REPRODUCCION POR CUALQUIER MEDIO, SIN AUTORIZACION ESCRITA DEL GERENTE</w:t>
    </w:r>
  </w:p>
  <w:p w:rsidR="00585776" w:rsidRPr="00FD18D4" w:rsidRDefault="00585776" w:rsidP="00E25B8B">
    <w:pPr>
      <w:pStyle w:val="Piedepgina"/>
      <w:jc w:val="center"/>
      <w:rPr>
        <w:rFonts w:ascii="Arial" w:hAnsi="Arial" w:cs="Arial"/>
        <w:sz w:val="18"/>
      </w:rPr>
    </w:pPr>
    <w:r w:rsidRPr="00FD18D4">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1BB" w:rsidRDefault="00F801BB" w:rsidP="003B76FA">
      <w:pPr>
        <w:spacing w:after="0" w:line="240" w:lineRule="auto"/>
      </w:pPr>
      <w:r>
        <w:separator/>
      </w:r>
    </w:p>
  </w:footnote>
  <w:footnote w:type="continuationSeparator" w:id="0">
    <w:p w:rsidR="00F801BB" w:rsidRDefault="00F801BB"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6A58F3" w:rsidRPr="004C6CE7" w:rsidTr="0083255D">
      <w:trPr>
        <w:trHeight w:val="315"/>
      </w:trPr>
      <w:tc>
        <w:tcPr>
          <w:tcW w:w="2093" w:type="dxa"/>
          <w:vMerge w:val="restart"/>
          <w:noWrap/>
          <w:hideMark/>
        </w:tcPr>
        <w:p w:rsidR="006A58F3" w:rsidRPr="004C6CE7" w:rsidRDefault="006A58F3" w:rsidP="0083255D">
          <w:pPr>
            <w:pStyle w:val="Encabezado"/>
          </w:pPr>
          <w:r w:rsidRPr="004C6CE7">
            <w:rPr>
              <w:noProof/>
              <w:lang w:eastAsia="es-CO"/>
            </w:rPr>
            <w:drawing>
              <wp:anchor distT="0" distB="0" distL="114300" distR="114300" simplePos="0" relativeHeight="251659264" behindDoc="0" locked="0" layoutInCell="1" allowOverlap="1" wp14:anchorId="3590157C" wp14:editId="7394F3B6">
                <wp:simplePos x="0" y="0"/>
                <wp:positionH relativeFrom="column">
                  <wp:posOffset>49482</wp:posOffset>
                </wp:positionH>
                <wp:positionV relativeFrom="paragraph">
                  <wp:posOffset>70162</wp:posOffset>
                </wp:positionV>
                <wp:extent cx="1043797" cy="879894"/>
                <wp:effectExtent l="0" t="0" r="4445" b="0"/>
                <wp:wrapNone/>
                <wp:docPr id="18" name="Imagen 18"/>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97" cy="879894"/>
                        </a:xfrm>
                        <a:prstGeom prst="rect">
                          <a:avLst/>
                        </a:prstGeom>
                        <a:noFill/>
                        <a:extLst/>
                      </pic:spPr>
                    </pic:pic>
                  </a:graphicData>
                </a:graphic>
                <wp14:sizeRelH relativeFrom="page">
                  <wp14:pctWidth>0</wp14:pctWidth>
                </wp14:sizeRelH>
                <wp14:sizeRelV relativeFrom="page">
                  <wp14:pctHeight>0</wp14:pctHeight>
                </wp14:sizeRelV>
              </wp:anchor>
            </w:drawing>
          </w:r>
        </w:p>
        <w:p w:rsidR="006A58F3" w:rsidRPr="004C6CE7" w:rsidRDefault="006A58F3" w:rsidP="0083255D">
          <w:pPr>
            <w:pStyle w:val="Encabezado"/>
          </w:pPr>
        </w:p>
      </w:tc>
      <w:tc>
        <w:tcPr>
          <w:tcW w:w="4394" w:type="dxa"/>
          <w:vMerge w:val="restart"/>
          <w:hideMark/>
        </w:tcPr>
        <w:p w:rsidR="006A58F3" w:rsidRPr="004C6CE7" w:rsidRDefault="006A58F3" w:rsidP="0083255D">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6A58F3" w:rsidRPr="004C6CE7" w:rsidRDefault="006A58F3" w:rsidP="00FD18D4">
          <w:pPr>
            <w:pStyle w:val="Encabezado"/>
            <w:rPr>
              <w:rFonts w:ascii="Arial" w:hAnsi="Arial" w:cs="Arial"/>
              <w:b/>
              <w:bCs/>
            </w:rPr>
          </w:pPr>
          <w:r w:rsidRPr="004C6CE7">
            <w:rPr>
              <w:rFonts w:ascii="Arial" w:hAnsi="Arial" w:cs="Arial"/>
              <w:b/>
              <w:bCs/>
            </w:rPr>
            <w:t>Código:</w:t>
          </w:r>
          <w:r w:rsidR="00FD18D4">
            <w:rPr>
              <w:rFonts w:ascii="Arial" w:hAnsi="Arial" w:cs="Arial"/>
              <w:b/>
              <w:bCs/>
            </w:rPr>
            <w:t xml:space="preserve"> M-TF-PT-13</w:t>
          </w:r>
        </w:p>
      </w:tc>
    </w:tr>
    <w:tr w:rsidR="006A58F3" w:rsidRPr="004C6CE7" w:rsidTr="00A66ECE">
      <w:trPr>
        <w:trHeight w:val="371"/>
      </w:trPr>
      <w:tc>
        <w:tcPr>
          <w:tcW w:w="2093" w:type="dxa"/>
          <w:vMerge/>
          <w:hideMark/>
        </w:tcPr>
        <w:p w:rsidR="006A58F3" w:rsidRPr="004C6CE7" w:rsidRDefault="006A58F3" w:rsidP="0083255D">
          <w:pPr>
            <w:pStyle w:val="Encabezado"/>
          </w:pPr>
        </w:p>
      </w:tc>
      <w:tc>
        <w:tcPr>
          <w:tcW w:w="4394" w:type="dxa"/>
          <w:vMerge/>
          <w:hideMark/>
        </w:tcPr>
        <w:p w:rsidR="006A58F3" w:rsidRPr="004C6CE7" w:rsidRDefault="006A58F3" w:rsidP="0083255D">
          <w:pPr>
            <w:pStyle w:val="Encabezado"/>
            <w:jc w:val="center"/>
            <w:rPr>
              <w:rFonts w:ascii="Arial" w:hAnsi="Arial" w:cs="Arial"/>
              <w:b/>
              <w:bCs/>
            </w:rPr>
          </w:pPr>
        </w:p>
      </w:tc>
      <w:tc>
        <w:tcPr>
          <w:tcW w:w="2567" w:type="dxa"/>
          <w:noWrap/>
          <w:hideMark/>
        </w:tcPr>
        <w:p w:rsidR="006A58F3" w:rsidRPr="004C6CE7" w:rsidRDefault="00A66ECE" w:rsidP="00FD18D4">
          <w:pPr>
            <w:pStyle w:val="Encabezado"/>
            <w:rPr>
              <w:rFonts w:ascii="Arial" w:hAnsi="Arial" w:cs="Arial"/>
              <w:b/>
              <w:bCs/>
            </w:rPr>
          </w:pPr>
          <w:r w:rsidRPr="004C6CE7">
            <w:rPr>
              <w:rFonts w:ascii="Arial" w:hAnsi="Arial" w:cs="Arial"/>
              <w:b/>
              <w:bCs/>
            </w:rPr>
            <w:t xml:space="preserve">Versión: </w:t>
          </w:r>
          <w:r w:rsidR="00FD18D4">
            <w:rPr>
              <w:rFonts w:ascii="Arial" w:hAnsi="Arial" w:cs="Arial"/>
              <w:b/>
              <w:bCs/>
            </w:rPr>
            <w:t>3</w:t>
          </w:r>
          <w:r w:rsidRPr="004C6CE7">
            <w:rPr>
              <w:rFonts w:ascii="Arial" w:hAnsi="Arial" w:cs="Arial"/>
              <w:b/>
              <w:bCs/>
            </w:rPr>
            <w:t>.0</w:t>
          </w:r>
        </w:p>
      </w:tc>
    </w:tr>
    <w:tr w:rsidR="006A58F3" w:rsidRPr="004C6CE7" w:rsidTr="00A66ECE">
      <w:trPr>
        <w:trHeight w:val="518"/>
      </w:trPr>
      <w:tc>
        <w:tcPr>
          <w:tcW w:w="2093" w:type="dxa"/>
          <w:vMerge/>
          <w:hideMark/>
        </w:tcPr>
        <w:p w:rsidR="006A58F3" w:rsidRPr="004C6CE7" w:rsidRDefault="006A58F3" w:rsidP="0083255D">
          <w:pPr>
            <w:pStyle w:val="Encabezado"/>
          </w:pPr>
        </w:p>
      </w:tc>
      <w:tc>
        <w:tcPr>
          <w:tcW w:w="4394" w:type="dxa"/>
          <w:vMerge w:val="restart"/>
          <w:hideMark/>
        </w:tcPr>
        <w:p w:rsidR="006A58F3" w:rsidRPr="004C6CE7" w:rsidRDefault="006A58F3" w:rsidP="0083255D">
          <w:pPr>
            <w:pStyle w:val="Encabezado"/>
            <w:jc w:val="center"/>
            <w:rPr>
              <w:rFonts w:ascii="Arial" w:hAnsi="Arial" w:cs="Arial"/>
              <w:b/>
              <w:bCs/>
              <w:sz w:val="24"/>
            </w:rPr>
          </w:pPr>
        </w:p>
        <w:p w:rsidR="006A58F3" w:rsidRPr="004C6CE7" w:rsidRDefault="00FD18D4" w:rsidP="006A58F3">
          <w:pPr>
            <w:pStyle w:val="Encabezado"/>
            <w:jc w:val="center"/>
            <w:rPr>
              <w:rFonts w:ascii="Arial" w:hAnsi="Arial" w:cs="Arial"/>
              <w:b/>
              <w:bCs/>
            </w:rPr>
          </w:pPr>
          <w:r>
            <w:rPr>
              <w:rFonts w:ascii="Arial" w:hAnsi="Arial" w:cs="Arial"/>
              <w:b/>
              <w:bCs/>
              <w:sz w:val="24"/>
            </w:rPr>
            <w:t>PROTOCOLO</w:t>
          </w:r>
          <w:r w:rsidR="006A58F3" w:rsidRPr="004C6CE7">
            <w:rPr>
              <w:rFonts w:ascii="Arial" w:hAnsi="Arial" w:cs="Arial"/>
              <w:b/>
              <w:bCs/>
              <w:sz w:val="24"/>
            </w:rPr>
            <w:t xml:space="preserve"> DE MANEJO </w:t>
          </w:r>
          <w:r w:rsidR="006A58F3">
            <w:rPr>
              <w:rFonts w:ascii="Arial" w:hAnsi="Arial" w:cs="Arial"/>
              <w:b/>
              <w:bCs/>
              <w:sz w:val="24"/>
            </w:rPr>
            <w:t>D</w:t>
          </w:r>
          <w:r w:rsidR="006A58F3" w:rsidRPr="004C6CE7">
            <w:rPr>
              <w:rFonts w:ascii="Arial" w:hAnsi="Arial" w:cs="Arial"/>
              <w:b/>
              <w:bCs/>
              <w:sz w:val="24"/>
            </w:rPr>
            <w:t>E</w:t>
          </w:r>
          <w:r w:rsidR="006A58F3">
            <w:rPr>
              <w:rFonts w:ascii="Arial" w:hAnsi="Arial" w:cs="Arial"/>
              <w:b/>
              <w:bCs/>
              <w:sz w:val="24"/>
            </w:rPr>
            <w:t xml:space="preserve"> PARALISIS CEREBRAL</w:t>
          </w:r>
        </w:p>
      </w:tc>
      <w:tc>
        <w:tcPr>
          <w:tcW w:w="2567" w:type="dxa"/>
          <w:noWrap/>
          <w:hideMark/>
        </w:tcPr>
        <w:p w:rsidR="006A58F3" w:rsidRPr="004C6CE7" w:rsidRDefault="00A66ECE" w:rsidP="00FD18D4">
          <w:pPr>
            <w:pStyle w:val="Encabezado"/>
            <w:rPr>
              <w:rFonts w:ascii="Arial" w:hAnsi="Arial" w:cs="Arial"/>
              <w:b/>
              <w:bCs/>
            </w:rPr>
          </w:pPr>
          <w:r w:rsidRPr="004C6CE7">
            <w:rPr>
              <w:rFonts w:ascii="Arial" w:hAnsi="Arial" w:cs="Arial"/>
              <w:b/>
              <w:bCs/>
            </w:rPr>
            <w:t>Fecha de Aprobación:</w:t>
          </w:r>
          <w:r w:rsidR="00FD18D4">
            <w:rPr>
              <w:rFonts w:ascii="Arial" w:hAnsi="Arial" w:cs="Arial"/>
              <w:b/>
              <w:bCs/>
            </w:rPr>
            <w:t xml:space="preserve"> 16</w:t>
          </w:r>
          <w:r w:rsidR="00496BE1">
            <w:rPr>
              <w:rFonts w:ascii="Arial" w:hAnsi="Arial" w:cs="Arial"/>
              <w:b/>
              <w:bCs/>
            </w:rPr>
            <w:t>/0</w:t>
          </w:r>
          <w:r w:rsidR="00FD18D4">
            <w:rPr>
              <w:rFonts w:ascii="Arial" w:hAnsi="Arial" w:cs="Arial"/>
              <w:b/>
              <w:bCs/>
            </w:rPr>
            <w:t>2</w:t>
          </w:r>
          <w:r w:rsidR="00496BE1">
            <w:rPr>
              <w:rFonts w:ascii="Arial" w:hAnsi="Arial" w:cs="Arial"/>
              <w:b/>
              <w:bCs/>
            </w:rPr>
            <w:t>/201</w:t>
          </w:r>
          <w:r w:rsidR="00FD18D4">
            <w:rPr>
              <w:rFonts w:ascii="Arial" w:hAnsi="Arial" w:cs="Arial"/>
              <w:b/>
              <w:bCs/>
            </w:rPr>
            <w:t>8</w:t>
          </w:r>
        </w:p>
      </w:tc>
    </w:tr>
    <w:tr w:rsidR="006A58F3" w:rsidRPr="004C6CE7" w:rsidTr="0083255D">
      <w:trPr>
        <w:trHeight w:val="315"/>
      </w:trPr>
      <w:tc>
        <w:tcPr>
          <w:tcW w:w="2093" w:type="dxa"/>
          <w:vMerge/>
          <w:hideMark/>
        </w:tcPr>
        <w:p w:rsidR="006A58F3" w:rsidRPr="004C6CE7" w:rsidRDefault="006A58F3" w:rsidP="0083255D">
          <w:pPr>
            <w:pStyle w:val="Encabezado"/>
          </w:pPr>
        </w:p>
      </w:tc>
      <w:tc>
        <w:tcPr>
          <w:tcW w:w="4394" w:type="dxa"/>
          <w:vMerge/>
          <w:hideMark/>
        </w:tcPr>
        <w:p w:rsidR="006A58F3" w:rsidRPr="004C6CE7" w:rsidRDefault="006A58F3" w:rsidP="0083255D">
          <w:pPr>
            <w:pStyle w:val="Encabezado"/>
            <w:rPr>
              <w:b/>
              <w:bCs/>
            </w:rPr>
          </w:pPr>
        </w:p>
      </w:tc>
      <w:tc>
        <w:tcPr>
          <w:tcW w:w="2567" w:type="dxa"/>
          <w:noWrap/>
          <w:hideMark/>
        </w:tcPr>
        <w:p w:rsidR="006A58F3" w:rsidRPr="00144377" w:rsidRDefault="006A58F3" w:rsidP="0083255D">
          <w:pPr>
            <w:pStyle w:val="Encabezado"/>
            <w:rPr>
              <w:rFonts w:ascii="Arial" w:hAnsi="Arial" w:cs="Arial"/>
              <w:b/>
              <w:lang w:val="es-ES"/>
            </w:rPr>
          </w:pPr>
          <w:r w:rsidRPr="007E2166">
            <w:rPr>
              <w:rFonts w:ascii="Arial" w:hAnsi="Arial" w:cs="Arial"/>
              <w:b/>
              <w:lang w:val="es-ES"/>
            </w:rPr>
            <w:t xml:space="preserve">Página </w:t>
          </w:r>
          <w:r w:rsidRPr="007E2166">
            <w:rPr>
              <w:rFonts w:ascii="Arial" w:hAnsi="Arial" w:cs="Arial"/>
              <w:b/>
              <w:lang w:val="es-ES"/>
            </w:rPr>
            <w:fldChar w:fldCharType="begin"/>
          </w:r>
          <w:r w:rsidRPr="007E2166">
            <w:rPr>
              <w:rFonts w:ascii="Arial" w:hAnsi="Arial" w:cs="Arial"/>
              <w:b/>
              <w:lang w:val="es-ES"/>
            </w:rPr>
            <w:instrText>PAGE  \* Arabic  \* MERGEFORMAT</w:instrText>
          </w:r>
          <w:r w:rsidRPr="007E2166">
            <w:rPr>
              <w:rFonts w:ascii="Arial" w:hAnsi="Arial" w:cs="Arial"/>
              <w:b/>
              <w:lang w:val="es-ES"/>
            </w:rPr>
            <w:fldChar w:fldCharType="separate"/>
          </w:r>
          <w:r w:rsidR="00317DB3">
            <w:rPr>
              <w:rFonts w:ascii="Arial" w:hAnsi="Arial" w:cs="Arial"/>
              <w:b/>
              <w:noProof/>
              <w:lang w:val="es-ES"/>
            </w:rPr>
            <w:t>12</w:t>
          </w:r>
          <w:r w:rsidRPr="007E2166">
            <w:rPr>
              <w:rFonts w:ascii="Arial" w:hAnsi="Arial" w:cs="Arial"/>
              <w:b/>
              <w:lang w:val="es-ES"/>
            </w:rPr>
            <w:fldChar w:fldCharType="end"/>
          </w:r>
          <w:r w:rsidRPr="007E2166">
            <w:rPr>
              <w:rFonts w:ascii="Arial" w:hAnsi="Arial" w:cs="Arial"/>
              <w:b/>
              <w:lang w:val="es-ES"/>
            </w:rPr>
            <w:t xml:space="preserve"> de </w:t>
          </w:r>
          <w:r w:rsidRPr="007E2166">
            <w:rPr>
              <w:rFonts w:ascii="Arial" w:hAnsi="Arial" w:cs="Arial"/>
              <w:b/>
              <w:lang w:val="es-ES"/>
            </w:rPr>
            <w:fldChar w:fldCharType="begin"/>
          </w:r>
          <w:r w:rsidRPr="007E2166">
            <w:rPr>
              <w:rFonts w:ascii="Arial" w:hAnsi="Arial" w:cs="Arial"/>
              <w:b/>
              <w:lang w:val="es-ES"/>
            </w:rPr>
            <w:instrText>NUMPAGES  \* Arabic  \* MERGEFORMAT</w:instrText>
          </w:r>
          <w:r w:rsidRPr="007E2166">
            <w:rPr>
              <w:rFonts w:ascii="Arial" w:hAnsi="Arial" w:cs="Arial"/>
              <w:b/>
              <w:lang w:val="es-ES"/>
            </w:rPr>
            <w:fldChar w:fldCharType="separate"/>
          </w:r>
          <w:r w:rsidR="00317DB3">
            <w:rPr>
              <w:rFonts w:ascii="Arial" w:hAnsi="Arial" w:cs="Arial"/>
              <w:b/>
              <w:noProof/>
              <w:lang w:val="es-ES"/>
            </w:rPr>
            <w:t>12</w:t>
          </w:r>
          <w:r w:rsidRPr="007E2166">
            <w:rPr>
              <w:rFonts w:ascii="Arial" w:hAnsi="Arial" w:cs="Arial"/>
              <w:b/>
              <w:lang w:val="es-ES"/>
            </w:rPr>
            <w:fldChar w:fldCharType="end"/>
          </w:r>
        </w:p>
      </w:tc>
    </w:tr>
  </w:tbl>
  <w:p w:rsidR="00585776"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1" type="#_x0000_t75" style="width:12pt;height:12pt" o:bullet="t">
        <v:imagedata r:id="rId1" o:title="mso95B1"/>
      </v:shape>
    </w:pict>
  </w:numPicBullet>
  <w:numPicBullet w:numPicBulletId="1">
    <w:pict>
      <v:shape id="_x0000_i1492" type="#_x0000_t75" style="width:12pt;height:9.75pt" o:bullet="t">
        <v:imagedata r:id="rId2" o:title="BD21295_"/>
      </v:shape>
    </w:pict>
  </w:numPicBullet>
  <w:abstractNum w:abstractNumId="0">
    <w:nsid w:val="076266A8"/>
    <w:multiLevelType w:val="hybridMultilevel"/>
    <w:tmpl w:val="750A9598"/>
    <w:lvl w:ilvl="0" w:tplc="4C68AA66">
      <w:start w:val="1"/>
      <w:numFmt w:val="bullet"/>
      <w:lvlText w:val=""/>
      <w:lvlPicBulletId w:val="1"/>
      <w:lvlJc w:val="left"/>
      <w:pPr>
        <w:ind w:left="1494" w:hanging="360"/>
      </w:pPr>
      <w:rPr>
        <w:rFonts w:ascii="Symbol" w:hAnsi="Symbol" w:hint="default"/>
        <w:color w:val="auto"/>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
    <w:nsid w:val="086C3A65"/>
    <w:multiLevelType w:val="hybridMultilevel"/>
    <w:tmpl w:val="BB986AFE"/>
    <w:lvl w:ilvl="0" w:tplc="63541F5E">
      <w:start w:val="4"/>
      <w:numFmt w:val="bullet"/>
      <w:lvlText w:val="-"/>
      <w:lvlJc w:val="left"/>
      <w:pPr>
        <w:ind w:left="720" w:hanging="360"/>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AC90361"/>
    <w:multiLevelType w:val="hybridMultilevel"/>
    <w:tmpl w:val="B44A15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162A0367"/>
    <w:multiLevelType w:val="hybridMultilevel"/>
    <w:tmpl w:val="85EAFC7A"/>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nsid w:val="178F0600"/>
    <w:multiLevelType w:val="hybridMultilevel"/>
    <w:tmpl w:val="44167F8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79021F9"/>
    <w:multiLevelType w:val="multilevel"/>
    <w:tmpl w:val="9C28404C"/>
    <w:lvl w:ilvl="0">
      <w:start w:val="1"/>
      <w:numFmt w:val="decimal"/>
      <w:lvlText w:val="%1."/>
      <w:lvlJc w:val="left"/>
      <w:pPr>
        <w:ind w:left="1080" w:hanging="360"/>
      </w:pPr>
      <w:rPr>
        <w:rFonts w:hint="default"/>
        <w:b/>
        <w:color w:val="auto"/>
        <w:sz w:val="24"/>
        <w:szCs w:val="24"/>
      </w:rPr>
    </w:lvl>
    <w:lvl w:ilvl="1">
      <w:start w:val="1"/>
      <w:numFmt w:val="decimal"/>
      <w:isLgl/>
      <w:lvlText w:val="%1.%2."/>
      <w:lvlJc w:val="left"/>
      <w:pPr>
        <w:ind w:left="1713"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183D003B"/>
    <w:multiLevelType w:val="hybridMultilevel"/>
    <w:tmpl w:val="234A2DFC"/>
    <w:lvl w:ilvl="0" w:tplc="240A0007">
      <w:start w:val="1"/>
      <w:numFmt w:val="bullet"/>
      <w:lvlText w:val=""/>
      <w:lvlPicBulletId w:val="0"/>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nsid w:val="191C7B89"/>
    <w:multiLevelType w:val="hybridMultilevel"/>
    <w:tmpl w:val="EF6821F8"/>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1AB83244"/>
    <w:multiLevelType w:val="hybridMultilevel"/>
    <w:tmpl w:val="9FF6414A"/>
    <w:lvl w:ilvl="0" w:tplc="240A0007">
      <w:start w:val="1"/>
      <w:numFmt w:val="bullet"/>
      <w:lvlText w:val=""/>
      <w:lvlPicBulletId w:val="0"/>
      <w:lvlJc w:val="left"/>
      <w:pPr>
        <w:ind w:left="1494"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9">
    <w:nsid w:val="1B037944"/>
    <w:multiLevelType w:val="hybridMultilevel"/>
    <w:tmpl w:val="043E2B6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nsid w:val="212B3598"/>
    <w:multiLevelType w:val="hybridMultilevel"/>
    <w:tmpl w:val="5150BCE2"/>
    <w:lvl w:ilvl="0" w:tplc="240A0007">
      <w:start w:val="1"/>
      <w:numFmt w:val="bullet"/>
      <w:lvlText w:val=""/>
      <w:lvlPicBulletId w:val="0"/>
      <w:lvlJc w:val="left"/>
      <w:pPr>
        <w:ind w:left="1494"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1">
    <w:nsid w:val="21D051F5"/>
    <w:multiLevelType w:val="hybridMultilevel"/>
    <w:tmpl w:val="25906E44"/>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nsid w:val="27907C82"/>
    <w:multiLevelType w:val="hybridMultilevel"/>
    <w:tmpl w:val="5F42F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2E746539"/>
    <w:multiLevelType w:val="hybridMultilevel"/>
    <w:tmpl w:val="3252E63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nsid w:val="32EB0C58"/>
    <w:multiLevelType w:val="multilevel"/>
    <w:tmpl w:val="6F66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4D5851"/>
    <w:multiLevelType w:val="hybridMultilevel"/>
    <w:tmpl w:val="BC3E30A4"/>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nsid w:val="3690741F"/>
    <w:multiLevelType w:val="hybridMultilevel"/>
    <w:tmpl w:val="214E037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nsid w:val="41150F96"/>
    <w:multiLevelType w:val="hybridMultilevel"/>
    <w:tmpl w:val="4154C68C"/>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434850EB"/>
    <w:multiLevelType w:val="multilevel"/>
    <w:tmpl w:val="EF763A74"/>
    <w:lvl w:ilvl="0">
      <w:start w:val="1"/>
      <w:numFmt w:val="decimal"/>
      <w:lvlText w:val="%1."/>
      <w:lvlJc w:val="left"/>
      <w:pPr>
        <w:ind w:left="720" w:hanging="360"/>
      </w:pPr>
      <w:rPr>
        <w:rFonts w:hint="default"/>
        <w:b/>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46E159B8"/>
    <w:multiLevelType w:val="hybridMultilevel"/>
    <w:tmpl w:val="C6A674CA"/>
    <w:lvl w:ilvl="0" w:tplc="65643732">
      <w:start w:val="6"/>
      <w:numFmt w:val="bullet"/>
      <w:lvlText w:val="-"/>
      <w:lvlJc w:val="left"/>
      <w:pPr>
        <w:ind w:left="1080" w:hanging="360"/>
      </w:pPr>
      <w:rPr>
        <w:rFonts w:ascii="Arial" w:eastAsiaTheme="minorHAnsi" w:hAnsi="Arial" w:cs="Arial" w:hint="default"/>
        <w:b w:val="0"/>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nsid w:val="4C9B2CD2"/>
    <w:multiLevelType w:val="hybridMultilevel"/>
    <w:tmpl w:val="A19A43D0"/>
    <w:lvl w:ilvl="0" w:tplc="4C68AA66">
      <w:start w:val="1"/>
      <w:numFmt w:val="bullet"/>
      <w:lvlText w:val=""/>
      <w:lvlPicBulletId w:val="1"/>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50064B21"/>
    <w:multiLevelType w:val="hybridMultilevel"/>
    <w:tmpl w:val="3842BA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nsid w:val="53146134"/>
    <w:multiLevelType w:val="hybridMultilevel"/>
    <w:tmpl w:val="7E6803E2"/>
    <w:lvl w:ilvl="0" w:tplc="465C8C76">
      <w:start w:val="1"/>
      <w:numFmt w:val="decimal"/>
      <w:lvlText w:val="%1."/>
      <w:lvlJc w:val="left"/>
      <w:pPr>
        <w:ind w:left="720" w:hanging="360"/>
      </w:pPr>
      <w:rPr>
        <w:rFonts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53505AB8"/>
    <w:multiLevelType w:val="hybridMultilevel"/>
    <w:tmpl w:val="FE0803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554E5035"/>
    <w:multiLevelType w:val="hybridMultilevel"/>
    <w:tmpl w:val="AA169ED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nsid w:val="55AC74B0"/>
    <w:multiLevelType w:val="hybridMultilevel"/>
    <w:tmpl w:val="BF8A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57CD1137"/>
    <w:multiLevelType w:val="hybridMultilevel"/>
    <w:tmpl w:val="2DACA5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nsid w:val="5B4A7F2F"/>
    <w:multiLevelType w:val="hybridMultilevel"/>
    <w:tmpl w:val="518CD354"/>
    <w:lvl w:ilvl="0" w:tplc="240A0007">
      <w:start w:val="1"/>
      <w:numFmt w:val="bullet"/>
      <w:lvlText w:val=""/>
      <w:lvlPicBulletId w:val="0"/>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8">
    <w:nsid w:val="5F5F1A42"/>
    <w:multiLevelType w:val="hybridMultilevel"/>
    <w:tmpl w:val="069E519C"/>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9">
    <w:nsid w:val="5F6F7348"/>
    <w:multiLevelType w:val="multilevel"/>
    <w:tmpl w:val="D15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22137B"/>
    <w:multiLevelType w:val="hybridMultilevel"/>
    <w:tmpl w:val="F7F28A8A"/>
    <w:lvl w:ilvl="0" w:tplc="240A0007">
      <w:start w:val="1"/>
      <w:numFmt w:val="bullet"/>
      <w:lvlText w:val=""/>
      <w:lvlPicBulletId w:val="0"/>
      <w:lvlJc w:val="left"/>
      <w:pPr>
        <w:ind w:left="1494" w:hanging="360"/>
      </w:pPr>
      <w:rPr>
        <w:rFonts w:ascii="Symbol" w:hAnsi="Symbol" w:hint="default"/>
      </w:rPr>
    </w:lvl>
    <w:lvl w:ilvl="1" w:tplc="240A0003" w:tentative="1">
      <w:start w:val="1"/>
      <w:numFmt w:val="bullet"/>
      <w:lvlText w:val="o"/>
      <w:lvlJc w:val="left"/>
      <w:pPr>
        <w:ind w:left="1941" w:hanging="360"/>
      </w:pPr>
      <w:rPr>
        <w:rFonts w:ascii="Courier New" w:hAnsi="Courier New" w:cs="Courier New" w:hint="default"/>
      </w:rPr>
    </w:lvl>
    <w:lvl w:ilvl="2" w:tplc="240A0005" w:tentative="1">
      <w:start w:val="1"/>
      <w:numFmt w:val="bullet"/>
      <w:lvlText w:val=""/>
      <w:lvlJc w:val="left"/>
      <w:pPr>
        <w:ind w:left="2661" w:hanging="360"/>
      </w:pPr>
      <w:rPr>
        <w:rFonts w:ascii="Wingdings" w:hAnsi="Wingdings" w:hint="default"/>
      </w:rPr>
    </w:lvl>
    <w:lvl w:ilvl="3" w:tplc="240A0001" w:tentative="1">
      <w:start w:val="1"/>
      <w:numFmt w:val="bullet"/>
      <w:lvlText w:val=""/>
      <w:lvlJc w:val="left"/>
      <w:pPr>
        <w:ind w:left="3381" w:hanging="360"/>
      </w:pPr>
      <w:rPr>
        <w:rFonts w:ascii="Symbol" w:hAnsi="Symbol" w:hint="default"/>
      </w:rPr>
    </w:lvl>
    <w:lvl w:ilvl="4" w:tplc="240A0003" w:tentative="1">
      <w:start w:val="1"/>
      <w:numFmt w:val="bullet"/>
      <w:lvlText w:val="o"/>
      <w:lvlJc w:val="left"/>
      <w:pPr>
        <w:ind w:left="4101" w:hanging="360"/>
      </w:pPr>
      <w:rPr>
        <w:rFonts w:ascii="Courier New" w:hAnsi="Courier New" w:cs="Courier New" w:hint="default"/>
      </w:rPr>
    </w:lvl>
    <w:lvl w:ilvl="5" w:tplc="240A0005" w:tentative="1">
      <w:start w:val="1"/>
      <w:numFmt w:val="bullet"/>
      <w:lvlText w:val=""/>
      <w:lvlJc w:val="left"/>
      <w:pPr>
        <w:ind w:left="4821" w:hanging="360"/>
      </w:pPr>
      <w:rPr>
        <w:rFonts w:ascii="Wingdings" w:hAnsi="Wingdings" w:hint="default"/>
      </w:rPr>
    </w:lvl>
    <w:lvl w:ilvl="6" w:tplc="240A0001" w:tentative="1">
      <w:start w:val="1"/>
      <w:numFmt w:val="bullet"/>
      <w:lvlText w:val=""/>
      <w:lvlJc w:val="left"/>
      <w:pPr>
        <w:ind w:left="5541" w:hanging="360"/>
      </w:pPr>
      <w:rPr>
        <w:rFonts w:ascii="Symbol" w:hAnsi="Symbol" w:hint="default"/>
      </w:rPr>
    </w:lvl>
    <w:lvl w:ilvl="7" w:tplc="240A0003" w:tentative="1">
      <w:start w:val="1"/>
      <w:numFmt w:val="bullet"/>
      <w:lvlText w:val="o"/>
      <w:lvlJc w:val="left"/>
      <w:pPr>
        <w:ind w:left="6261" w:hanging="360"/>
      </w:pPr>
      <w:rPr>
        <w:rFonts w:ascii="Courier New" w:hAnsi="Courier New" w:cs="Courier New" w:hint="default"/>
      </w:rPr>
    </w:lvl>
    <w:lvl w:ilvl="8" w:tplc="240A0005" w:tentative="1">
      <w:start w:val="1"/>
      <w:numFmt w:val="bullet"/>
      <w:lvlText w:val=""/>
      <w:lvlJc w:val="left"/>
      <w:pPr>
        <w:ind w:left="6981" w:hanging="360"/>
      </w:pPr>
      <w:rPr>
        <w:rFonts w:ascii="Wingdings" w:hAnsi="Wingdings" w:hint="default"/>
      </w:rPr>
    </w:lvl>
  </w:abstractNum>
  <w:abstractNum w:abstractNumId="31">
    <w:nsid w:val="6B002109"/>
    <w:multiLevelType w:val="hybridMultilevel"/>
    <w:tmpl w:val="3280A26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nsid w:val="70BD64E8"/>
    <w:multiLevelType w:val="hybridMultilevel"/>
    <w:tmpl w:val="E132E0EE"/>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nsid w:val="70CB59E0"/>
    <w:multiLevelType w:val="hybridMultilevel"/>
    <w:tmpl w:val="54606720"/>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72334F24"/>
    <w:multiLevelType w:val="hybridMultilevel"/>
    <w:tmpl w:val="9C026710"/>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5">
    <w:nsid w:val="75383325"/>
    <w:multiLevelType w:val="hybridMultilevel"/>
    <w:tmpl w:val="B85AD80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18"/>
  </w:num>
  <w:num w:numId="2">
    <w:abstractNumId w:val="31"/>
  </w:num>
  <w:num w:numId="3">
    <w:abstractNumId w:val="21"/>
  </w:num>
  <w:num w:numId="4">
    <w:abstractNumId w:val="1"/>
  </w:num>
  <w:num w:numId="5">
    <w:abstractNumId w:val="22"/>
  </w:num>
  <w:num w:numId="6">
    <w:abstractNumId w:val="23"/>
  </w:num>
  <w:num w:numId="7">
    <w:abstractNumId w:val="12"/>
  </w:num>
  <w:num w:numId="8">
    <w:abstractNumId w:val="2"/>
  </w:num>
  <w:num w:numId="9">
    <w:abstractNumId w:val="17"/>
  </w:num>
  <w:num w:numId="10">
    <w:abstractNumId w:val="33"/>
  </w:num>
  <w:num w:numId="11">
    <w:abstractNumId w:val="25"/>
  </w:num>
  <w:num w:numId="12">
    <w:abstractNumId w:val="34"/>
  </w:num>
  <w:num w:numId="13">
    <w:abstractNumId w:val="4"/>
  </w:num>
  <w:num w:numId="14">
    <w:abstractNumId w:val="20"/>
  </w:num>
  <w:num w:numId="15">
    <w:abstractNumId w:val="9"/>
  </w:num>
  <w:num w:numId="16">
    <w:abstractNumId w:val="13"/>
  </w:num>
  <w:num w:numId="17">
    <w:abstractNumId w:val="6"/>
  </w:num>
  <w:num w:numId="18">
    <w:abstractNumId w:val="15"/>
  </w:num>
  <w:num w:numId="19">
    <w:abstractNumId w:val="24"/>
  </w:num>
  <w:num w:numId="20">
    <w:abstractNumId w:val="29"/>
  </w:num>
  <w:num w:numId="21">
    <w:abstractNumId w:val="14"/>
  </w:num>
  <w:num w:numId="22">
    <w:abstractNumId w:val="32"/>
  </w:num>
  <w:num w:numId="23">
    <w:abstractNumId w:val="8"/>
  </w:num>
  <w:num w:numId="24">
    <w:abstractNumId w:val="7"/>
  </w:num>
  <w:num w:numId="25">
    <w:abstractNumId w:val="27"/>
  </w:num>
  <w:num w:numId="26">
    <w:abstractNumId w:val="11"/>
  </w:num>
  <w:num w:numId="27">
    <w:abstractNumId w:val="10"/>
  </w:num>
  <w:num w:numId="28">
    <w:abstractNumId w:val="30"/>
  </w:num>
  <w:num w:numId="29">
    <w:abstractNumId w:val="26"/>
  </w:num>
  <w:num w:numId="30">
    <w:abstractNumId w:val="35"/>
  </w:num>
  <w:num w:numId="31">
    <w:abstractNumId w:val="3"/>
  </w:num>
  <w:num w:numId="32">
    <w:abstractNumId w:val="28"/>
  </w:num>
  <w:num w:numId="33">
    <w:abstractNumId w:val="5"/>
  </w:num>
  <w:num w:numId="34">
    <w:abstractNumId w:val="0"/>
  </w:num>
  <w:num w:numId="35">
    <w:abstractNumId w:val="19"/>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1163A"/>
    <w:rsid w:val="00034340"/>
    <w:rsid w:val="00037854"/>
    <w:rsid w:val="0004720F"/>
    <w:rsid w:val="00075810"/>
    <w:rsid w:val="0008132D"/>
    <w:rsid w:val="000D650D"/>
    <w:rsid w:val="000E37D3"/>
    <w:rsid w:val="000F57A6"/>
    <w:rsid w:val="000F6EC1"/>
    <w:rsid w:val="000F7705"/>
    <w:rsid w:val="00104B09"/>
    <w:rsid w:val="00116634"/>
    <w:rsid w:val="001217BA"/>
    <w:rsid w:val="00197A57"/>
    <w:rsid w:val="001E0EEF"/>
    <w:rsid w:val="001F544F"/>
    <w:rsid w:val="002010FC"/>
    <w:rsid w:val="00214E94"/>
    <w:rsid w:val="00246FCA"/>
    <w:rsid w:val="0025636E"/>
    <w:rsid w:val="00272C7B"/>
    <w:rsid w:val="00286AC4"/>
    <w:rsid w:val="002900D9"/>
    <w:rsid w:val="002A7A62"/>
    <w:rsid w:val="002E16A1"/>
    <w:rsid w:val="002F12BA"/>
    <w:rsid w:val="0030012D"/>
    <w:rsid w:val="00307809"/>
    <w:rsid w:val="00311F38"/>
    <w:rsid w:val="0031698B"/>
    <w:rsid w:val="00317650"/>
    <w:rsid w:val="00317DB3"/>
    <w:rsid w:val="003217F9"/>
    <w:rsid w:val="0032380E"/>
    <w:rsid w:val="00326406"/>
    <w:rsid w:val="00331969"/>
    <w:rsid w:val="00341BD9"/>
    <w:rsid w:val="00376AA3"/>
    <w:rsid w:val="00393381"/>
    <w:rsid w:val="003B1783"/>
    <w:rsid w:val="003B18F7"/>
    <w:rsid w:val="003B76FA"/>
    <w:rsid w:val="00403B83"/>
    <w:rsid w:val="00410418"/>
    <w:rsid w:val="004150D4"/>
    <w:rsid w:val="00445D4C"/>
    <w:rsid w:val="0047467C"/>
    <w:rsid w:val="00496589"/>
    <w:rsid w:val="00496BE1"/>
    <w:rsid w:val="00496EF6"/>
    <w:rsid w:val="004A54DD"/>
    <w:rsid w:val="004D5CC1"/>
    <w:rsid w:val="004D6FD7"/>
    <w:rsid w:val="004D7975"/>
    <w:rsid w:val="005442A2"/>
    <w:rsid w:val="00544525"/>
    <w:rsid w:val="00582188"/>
    <w:rsid w:val="00585776"/>
    <w:rsid w:val="005A466F"/>
    <w:rsid w:val="005D6E42"/>
    <w:rsid w:val="005F6473"/>
    <w:rsid w:val="0063359B"/>
    <w:rsid w:val="00636EFE"/>
    <w:rsid w:val="00645722"/>
    <w:rsid w:val="00652C4F"/>
    <w:rsid w:val="00653079"/>
    <w:rsid w:val="00677777"/>
    <w:rsid w:val="00694B6D"/>
    <w:rsid w:val="0069584F"/>
    <w:rsid w:val="006A1281"/>
    <w:rsid w:val="006A58F3"/>
    <w:rsid w:val="006A6C38"/>
    <w:rsid w:val="006B64E9"/>
    <w:rsid w:val="006C6309"/>
    <w:rsid w:val="006C7CB7"/>
    <w:rsid w:val="006D242A"/>
    <w:rsid w:val="006E717D"/>
    <w:rsid w:val="006F0494"/>
    <w:rsid w:val="00701DFF"/>
    <w:rsid w:val="00702D8C"/>
    <w:rsid w:val="00724B39"/>
    <w:rsid w:val="0074264E"/>
    <w:rsid w:val="00766995"/>
    <w:rsid w:val="00772432"/>
    <w:rsid w:val="007859AC"/>
    <w:rsid w:val="007911AB"/>
    <w:rsid w:val="00791476"/>
    <w:rsid w:val="007A487D"/>
    <w:rsid w:val="007B1BDF"/>
    <w:rsid w:val="007C0392"/>
    <w:rsid w:val="007C57ED"/>
    <w:rsid w:val="007E07C4"/>
    <w:rsid w:val="007F45AB"/>
    <w:rsid w:val="008023D8"/>
    <w:rsid w:val="00807E4B"/>
    <w:rsid w:val="008158B4"/>
    <w:rsid w:val="00830053"/>
    <w:rsid w:val="00837424"/>
    <w:rsid w:val="0084790D"/>
    <w:rsid w:val="00850412"/>
    <w:rsid w:val="00865F43"/>
    <w:rsid w:val="0088463A"/>
    <w:rsid w:val="008D11B3"/>
    <w:rsid w:val="008E7B36"/>
    <w:rsid w:val="00933A30"/>
    <w:rsid w:val="00957690"/>
    <w:rsid w:val="00984F29"/>
    <w:rsid w:val="00993D8C"/>
    <w:rsid w:val="009C2287"/>
    <w:rsid w:val="009D31D2"/>
    <w:rsid w:val="009F4785"/>
    <w:rsid w:val="009F6F46"/>
    <w:rsid w:val="00A018C4"/>
    <w:rsid w:val="00A063FF"/>
    <w:rsid w:val="00A065B9"/>
    <w:rsid w:val="00A0715E"/>
    <w:rsid w:val="00A2273D"/>
    <w:rsid w:val="00A2318E"/>
    <w:rsid w:val="00A3011B"/>
    <w:rsid w:val="00A30725"/>
    <w:rsid w:val="00A4558E"/>
    <w:rsid w:val="00A66ECE"/>
    <w:rsid w:val="00A86789"/>
    <w:rsid w:val="00AD39DB"/>
    <w:rsid w:val="00AE45BA"/>
    <w:rsid w:val="00B040BF"/>
    <w:rsid w:val="00B07FE1"/>
    <w:rsid w:val="00B11D8A"/>
    <w:rsid w:val="00B32ED0"/>
    <w:rsid w:val="00B559E8"/>
    <w:rsid w:val="00B83670"/>
    <w:rsid w:val="00B977D3"/>
    <w:rsid w:val="00BA2E88"/>
    <w:rsid w:val="00BB31E3"/>
    <w:rsid w:val="00BB7912"/>
    <w:rsid w:val="00BD64C6"/>
    <w:rsid w:val="00C26683"/>
    <w:rsid w:val="00C565A8"/>
    <w:rsid w:val="00C64925"/>
    <w:rsid w:val="00C7140E"/>
    <w:rsid w:val="00C77190"/>
    <w:rsid w:val="00C84B20"/>
    <w:rsid w:val="00CB1F8F"/>
    <w:rsid w:val="00CE63C2"/>
    <w:rsid w:val="00CF4C88"/>
    <w:rsid w:val="00D17F4D"/>
    <w:rsid w:val="00D306E7"/>
    <w:rsid w:val="00D37162"/>
    <w:rsid w:val="00D6185F"/>
    <w:rsid w:val="00D6360C"/>
    <w:rsid w:val="00D644F4"/>
    <w:rsid w:val="00D87856"/>
    <w:rsid w:val="00DA60C1"/>
    <w:rsid w:val="00DB67ED"/>
    <w:rsid w:val="00DC4B91"/>
    <w:rsid w:val="00DD6304"/>
    <w:rsid w:val="00E02665"/>
    <w:rsid w:val="00E05EAC"/>
    <w:rsid w:val="00E11366"/>
    <w:rsid w:val="00E16FED"/>
    <w:rsid w:val="00E25B8B"/>
    <w:rsid w:val="00E32B2B"/>
    <w:rsid w:val="00E4690F"/>
    <w:rsid w:val="00E4713C"/>
    <w:rsid w:val="00E52802"/>
    <w:rsid w:val="00E85517"/>
    <w:rsid w:val="00F14754"/>
    <w:rsid w:val="00F2429D"/>
    <w:rsid w:val="00F26E21"/>
    <w:rsid w:val="00F55449"/>
    <w:rsid w:val="00F75C41"/>
    <w:rsid w:val="00F76DB8"/>
    <w:rsid w:val="00F801BB"/>
    <w:rsid w:val="00FA415B"/>
    <w:rsid w:val="00FB1E7D"/>
    <w:rsid w:val="00FB544D"/>
    <w:rsid w:val="00FD18D4"/>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2A7A62"/>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2A7A62"/>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42234568">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 w:id="200666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33D30-E44D-43DC-9AFB-771919AA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2922</Words>
  <Characters>16075</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guia de manejo de PARALISIS CEREBRAL</vt:lpstr>
    </vt:vector>
  </TitlesOfParts>
  <Company/>
  <LinksUpToDate>false</LinksUpToDate>
  <CharactersWithSpaces>18960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PARALISIS CEREBRAL</dc:title>
  <dc:subject>SISTEMA OBLIGATORIO DE GARANTIA DE LA CALIDAD</dc:subject>
  <dc:creator>Dulay Vargas</dc:creator>
  <cp:lastModifiedBy>HOSPITAL</cp:lastModifiedBy>
  <cp:revision>16</cp:revision>
  <cp:lastPrinted>2018-02-27T22:44:00Z</cp:lastPrinted>
  <dcterms:created xsi:type="dcterms:W3CDTF">2016-08-26T02:12:00Z</dcterms:created>
  <dcterms:modified xsi:type="dcterms:W3CDTF">2018-02-27T22:49:00Z</dcterms:modified>
</cp:coreProperties>
</file>